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8DF" w:rsidRPr="006A6E5F" w:rsidRDefault="007F54FB" w:rsidP="007C18DF">
      <w:pPr>
        <w:pStyle w:val="BodyText"/>
        <w:jc w:val="center"/>
        <w:rPr>
          <w:rFonts w:ascii="Arial" w:hAnsi="Arial" w:cs="Arial"/>
          <w:b/>
          <w:bCs/>
          <w:sz w:val="32"/>
          <w:szCs w:val="32"/>
        </w:rPr>
      </w:pPr>
      <w:r w:rsidRPr="007F54FB">
        <w:rPr>
          <w:rFonts w:ascii="Arial" w:hAnsi="Arial" w:cs="Arial"/>
          <w:b/>
          <w:bCs/>
          <w:sz w:val="32"/>
          <w:szCs w:val="32"/>
        </w:rPr>
        <w:t>POGOJI, NAVODILA IN STANDARDI IZDELAVE</w:t>
      </w:r>
    </w:p>
    <w:p w:rsidR="006A6E5F" w:rsidRDefault="006A6E5F" w:rsidP="006A6E5F">
      <w:pPr>
        <w:spacing w:after="120" w:line="240" w:lineRule="auto"/>
        <w:jc w:val="both"/>
        <w:rPr>
          <w:rFonts w:ascii="Arial" w:hAnsi="Arial" w:cs="Arial"/>
          <w:sz w:val="20"/>
          <w:szCs w:val="28"/>
        </w:rPr>
      </w:pPr>
    </w:p>
    <w:p w:rsidR="006A6E5F" w:rsidRPr="007B0CE1" w:rsidRDefault="006A6E5F" w:rsidP="006A6E5F">
      <w:pPr>
        <w:spacing w:after="120" w:line="240" w:lineRule="auto"/>
        <w:jc w:val="both"/>
        <w:rPr>
          <w:rFonts w:ascii="Arial" w:hAnsi="Arial" w:cs="Arial"/>
          <w:sz w:val="20"/>
          <w:szCs w:val="28"/>
        </w:rPr>
      </w:pPr>
      <w:r w:rsidRPr="007B0CE1">
        <w:rPr>
          <w:rFonts w:ascii="Arial" w:hAnsi="Arial" w:cs="Arial"/>
          <w:sz w:val="20"/>
          <w:szCs w:val="28"/>
        </w:rPr>
        <w:t>Obrazec P-5 »</w:t>
      </w:r>
      <w:r w:rsidR="007F54FB" w:rsidRPr="007F54FB">
        <w:rPr>
          <w:rFonts w:ascii="Arial" w:hAnsi="Arial" w:cs="Arial"/>
          <w:sz w:val="20"/>
          <w:szCs w:val="28"/>
        </w:rPr>
        <w:t>Pogoji, navodila in standardi izdelave</w:t>
      </w:r>
      <w:r w:rsidRPr="007B0CE1">
        <w:rPr>
          <w:rFonts w:ascii="Arial" w:hAnsi="Arial" w:cs="Arial"/>
          <w:sz w:val="20"/>
          <w:szCs w:val="28"/>
        </w:rPr>
        <w:t>« je priloga kasneje sklenjene pogodbe.</w:t>
      </w:r>
    </w:p>
    <w:tbl>
      <w:tblPr>
        <w:tblW w:w="9491" w:type="dxa"/>
        <w:jc w:val="center"/>
        <w:tblInd w:w="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060"/>
        <w:gridCol w:w="6431"/>
      </w:tblGrid>
      <w:tr w:rsidR="006A6E5F" w:rsidRPr="007B0CE1" w:rsidTr="006A6E5F">
        <w:trPr>
          <w:jc w:val="center"/>
        </w:trPr>
        <w:tc>
          <w:tcPr>
            <w:tcW w:w="3060" w:type="dxa"/>
            <w:shd w:val="clear" w:color="auto" w:fill="auto"/>
          </w:tcPr>
          <w:p w:rsidR="006A6E5F" w:rsidRPr="006A6E5F" w:rsidRDefault="006A6E5F" w:rsidP="006A6E5F">
            <w:pPr>
              <w:spacing w:after="0" w:line="240" w:lineRule="auto"/>
              <w:jc w:val="both"/>
              <w:rPr>
                <w:rFonts w:ascii="Arial" w:hAnsi="Arial" w:cs="Arial"/>
                <w:b/>
              </w:rPr>
            </w:pPr>
            <w:r w:rsidRPr="006A6E5F">
              <w:rPr>
                <w:rFonts w:ascii="Arial" w:hAnsi="Arial" w:cs="Arial"/>
                <w:b/>
              </w:rPr>
              <w:t>Naročnik</w:t>
            </w:r>
          </w:p>
        </w:tc>
        <w:tc>
          <w:tcPr>
            <w:tcW w:w="6431" w:type="dxa"/>
            <w:shd w:val="clear" w:color="auto" w:fill="auto"/>
          </w:tcPr>
          <w:p w:rsidR="006A6E5F" w:rsidRPr="006A6E5F" w:rsidRDefault="006A6E5F" w:rsidP="006A6E5F">
            <w:pPr>
              <w:spacing w:after="0" w:line="240" w:lineRule="auto"/>
              <w:jc w:val="both"/>
              <w:rPr>
                <w:rFonts w:ascii="Arial" w:hAnsi="Arial" w:cs="Arial"/>
              </w:rPr>
            </w:pPr>
            <w:r w:rsidRPr="006A6E5F">
              <w:rPr>
                <w:rFonts w:ascii="Arial" w:hAnsi="Arial" w:cs="Arial"/>
              </w:rPr>
              <w:fldChar w:fldCharType="begin"/>
            </w:r>
            <w:r w:rsidRPr="006A6E5F">
              <w:rPr>
                <w:rFonts w:ascii="Arial" w:hAnsi="Arial" w:cs="Arial"/>
              </w:rPr>
              <w:instrText xml:space="preserve"> DOCPROPERTY  "MFiles_P1021n1_P0"  \* MERGEFORMAT </w:instrText>
            </w:r>
            <w:r w:rsidRPr="006A6E5F">
              <w:rPr>
                <w:rFonts w:ascii="Arial" w:hAnsi="Arial" w:cs="Arial"/>
              </w:rPr>
              <w:fldChar w:fldCharType="separate"/>
            </w:r>
            <w:r w:rsidRPr="006A6E5F">
              <w:rPr>
                <w:rFonts w:ascii="Arial" w:hAnsi="Arial" w:cs="Arial"/>
              </w:rPr>
              <w:t>Ministrstvo za zunanje zadeve</w:t>
            </w:r>
            <w:r w:rsidRPr="006A6E5F">
              <w:rPr>
                <w:rFonts w:ascii="Arial" w:hAnsi="Arial" w:cs="Arial"/>
              </w:rPr>
              <w:fldChar w:fldCharType="end"/>
            </w:r>
          </w:p>
          <w:p w:rsidR="006A6E5F" w:rsidRPr="006A6E5F" w:rsidRDefault="006A6E5F" w:rsidP="006A6E5F">
            <w:pPr>
              <w:spacing w:after="0" w:line="240" w:lineRule="auto"/>
              <w:jc w:val="both"/>
              <w:rPr>
                <w:rFonts w:ascii="Arial" w:hAnsi="Arial" w:cs="Arial"/>
              </w:rPr>
            </w:pPr>
            <w:r w:rsidRPr="006A6E5F">
              <w:rPr>
                <w:rFonts w:ascii="Arial" w:hAnsi="Arial" w:cs="Arial"/>
              </w:rPr>
              <w:fldChar w:fldCharType="begin"/>
            </w:r>
            <w:r w:rsidRPr="006A6E5F">
              <w:rPr>
                <w:rFonts w:ascii="Arial" w:hAnsi="Arial" w:cs="Arial"/>
              </w:rPr>
              <w:instrText xml:space="preserve"> DOCPROPERTY  "MFiles_P1021n1_P1033"  \* MERGEFORMAT </w:instrText>
            </w:r>
            <w:r w:rsidRPr="006A6E5F">
              <w:rPr>
                <w:rFonts w:ascii="Arial" w:hAnsi="Arial" w:cs="Arial"/>
              </w:rPr>
              <w:fldChar w:fldCharType="separate"/>
            </w:r>
            <w:r w:rsidRPr="006A6E5F">
              <w:rPr>
                <w:rFonts w:ascii="Arial" w:hAnsi="Arial" w:cs="Arial"/>
              </w:rPr>
              <w:t>Prešernova cesta 25</w:t>
            </w:r>
          </w:p>
          <w:p w:rsidR="006A6E5F" w:rsidRPr="006A6E5F" w:rsidRDefault="006A6E5F" w:rsidP="006A6E5F">
            <w:pPr>
              <w:spacing w:after="0" w:line="240" w:lineRule="auto"/>
              <w:jc w:val="both"/>
              <w:rPr>
                <w:rFonts w:ascii="Arial" w:hAnsi="Arial" w:cs="Arial"/>
              </w:rPr>
            </w:pPr>
            <w:r w:rsidRPr="006A6E5F">
              <w:rPr>
                <w:rFonts w:ascii="Arial" w:hAnsi="Arial" w:cs="Arial"/>
              </w:rPr>
              <w:t>1000 Ljubljana</w:t>
            </w:r>
            <w:r w:rsidRPr="006A6E5F">
              <w:rPr>
                <w:rFonts w:ascii="Arial" w:hAnsi="Arial" w:cs="Arial"/>
              </w:rPr>
              <w:fldChar w:fldCharType="end"/>
            </w:r>
          </w:p>
        </w:tc>
      </w:tr>
      <w:tr w:rsidR="006A6E5F" w:rsidRPr="007B0CE1" w:rsidTr="006A6E5F">
        <w:trPr>
          <w:jc w:val="center"/>
        </w:trPr>
        <w:tc>
          <w:tcPr>
            <w:tcW w:w="3060" w:type="dxa"/>
            <w:shd w:val="clear" w:color="auto" w:fill="auto"/>
          </w:tcPr>
          <w:p w:rsidR="006A6E5F" w:rsidRPr="006A6E5F" w:rsidRDefault="006A6E5F" w:rsidP="006A6E5F">
            <w:pPr>
              <w:spacing w:after="0" w:line="240" w:lineRule="auto"/>
              <w:rPr>
                <w:rFonts w:ascii="Arial" w:hAnsi="Arial" w:cs="Arial"/>
                <w:b/>
              </w:rPr>
            </w:pPr>
            <w:r w:rsidRPr="006A6E5F">
              <w:rPr>
                <w:rFonts w:ascii="Arial" w:hAnsi="Arial" w:cs="Arial"/>
                <w:b/>
              </w:rPr>
              <w:t>Oznaka javnega naročila</w:t>
            </w:r>
          </w:p>
        </w:tc>
        <w:tc>
          <w:tcPr>
            <w:tcW w:w="6431" w:type="dxa"/>
            <w:shd w:val="clear" w:color="auto" w:fill="auto"/>
          </w:tcPr>
          <w:p w:rsidR="006A6E5F" w:rsidRPr="006A6E5F" w:rsidRDefault="00AC1986" w:rsidP="00B9677F">
            <w:pPr>
              <w:spacing w:after="0" w:line="240" w:lineRule="auto"/>
              <w:jc w:val="both"/>
              <w:rPr>
                <w:rFonts w:ascii="Arial" w:hAnsi="Arial" w:cs="Arial"/>
              </w:rPr>
            </w:pPr>
            <w:r>
              <w:rPr>
                <w:rFonts w:ascii="Arial" w:hAnsi="Arial" w:cs="Arial"/>
                <w:color w:val="000000"/>
              </w:rPr>
              <w:t xml:space="preserve">024/18 </w:t>
            </w:r>
            <w:r w:rsidR="00A440AE">
              <w:rPr>
                <w:rFonts w:ascii="Arial" w:hAnsi="Arial" w:cs="Arial"/>
                <w:color w:val="000000"/>
              </w:rPr>
              <w:t>JN MZZ</w:t>
            </w:r>
          </w:p>
        </w:tc>
      </w:tr>
      <w:tr w:rsidR="006A6E5F" w:rsidRPr="007B0CE1" w:rsidTr="006A6E5F">
        <w:trPr>
          <w:trHeight w:val="364"/>
          <w:jc w:val="center"/>
        </w:trPr>
        <w:tc>
          <w:tcPr>
            <w:tcW w:w="3060" w:type="dxa"/>
            <w:shd w:val="clear" w:color="auto" w:fill="auto"/>
          </w:tcPr>
          <w:p w:rsidR="006A6E5F" w:rsidRPr="002A0143" w:rsidRDefault="006A6E5F" w:rsidP="006A6E5F">
            <w:pPr>
              <w:spacing w:after="0" w:line="240" w:lineRule="auto"/>
              <w:rPr>
                <w:rFonts w:ascii="Arial" w:hAnsi="Arial" w:cs="Arial"/>
                <w:b/>
              </w:rPr>
            </w:pPr>
            <w:r w:rsidRPr="002A0143">
              <w:rPr>
                <w:rFonts w:ascii="Arial" w:hAnsi="Arial" w:cs="Arial"/>
                <w:b/>
              </w:rPr>
              <w:t>Predmet javnega naročila</w:t>
            </w:r>
          </w:p>
        </w:tc>
        <w:tc>
          <w:tcPr>
            <w:tcW w:w="6431" w:type="dxa"/>
            <w:shd w:val="clear" w:color="auto" w:fill="auto"/>
          </w:tcPr>
          <w:p w:rsidR="006A6E5F" w:rsidRPr="006A6E5F" w:rsidRDefault="007C1739" w:rsidP="00982598">
            <w:pPr>
              <w:spacing w:after="0" w:line="240" w:lineRule="auto"/>
              <w:jc w:val="both"/>
              <w:rPr>
                <w:rFonts w:ascii="Arial" w:hAnsi="Arial" w:cs="Arial"/>
              </w:rPr>
            </w:pPr>
            <w:r>
              <w:rPr>
                <w:rFonts w:ascii="Arial" w:hAnsi="Arial" w:cs="Arial"/>
                <w:bCs/>
              </w:rPr>
              <w:t>Izdelava in dobava vizumskih nalepk</w:t>
            </w:r>
            <w:r w:rsidR="006A6E5F" w:rsidRPr="006A6E5F">
              <w:rPr>
                <w:rFonts w:ascii="Arial" w:hAnsi="Arial" w:cs="Arial"/>
                <w:bCs/>
              </w:rPr>
              <w:t xml:space="preserve"> </w:t>
            </w:r>
            <w:r w:rsidR="00F86357">
              <w:rPr>
                <w:rFonts w:ascii="Arial" w:hAnsi="Arial" w:cs="Arial"/>
                <w:bCs/>
              </w:rPr>
              <w:t>EU</w:t>
            </w:r>
          </w:p>
        </w:tc>
      </w:tr>
    </w:tbl>
    <w:p w:rsidR="006A6E5F" w:rsidRPr="007B0CE1" w:rsidRDefault="006A6E5F" w:rsidP="006A6E5F">
      <w:pPr>
        <w:spacing w:after="0" w:line="240" w:lineRule="auto"/>
        <w:jc w:val="both"/>
        <w:rPr>
          <w:rFonts w:ascii="Arial" w:hAnsi="Arial" w:cs="Arial"/>
          <w:sz w:val="20"/>
          <w:szCs w:val="28"/>
        </w:rPr>
      </w:pPr>
    </w:p>
    <w:p w:rsidR="007C18DF" w:rsidRDefault="007C18DF" w:rsidP="007C18DF">
      <w:pPr>
        <w:pStyle w:val="BodyText"/>
        <w:rPr>
          <w:rFonts w:ascii="Arial" w:hAnsi="Arial" w:cs="Arial"/>
          <w:b/>
          <w:bCs/>
        </w:rPr>
      </w:pPr>
    </w:p>
    <w:tbl>
      <w:tblPr>
        <w:tblW w:w="9356" w:type="dxa"/>
        <w:tblInd w:w="-3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08" w:type="dxa"/>
          <w:bottom w:w="108" w:type="dxa"/>
        </w:tblCellMar>
        <w:tblLook w:val="04A0" w:firstRow="1" w:lastRow="0" w:firstColumn="1" w:lastColumn="0" w:noHBand="0" w:noVBand="1"/>
      </w:tblPr>
      <w:tblGrid>
        <w:gridCol w:w="9356"/>
      </w:tblGrid>
      <w:tr w:rsidR="007C18DF" w:rsidTr="00AC1986">
        <w:trPr>
          <w:trHeight w:val="400"/>
        </w:trPr>
        <w:tc>
          <w:tcPr>
            <w:tcW w:w="9356" w:type="dxa"/>
            <w:tcBorders>
              <w:top w:val="single" w:sz="2" w:space="0" w:color="000000"/>
              <w:left w:val="single" w:sz="2" w:space="0" w:color="000000"/>
              <w:bottom w:val="single" w:sz="2" w:space="0" w:color="000000"/>
              <w:right w:val="single" w:sz="2" w:space="0" w:color="000000"/>
            </w:tcBorders>
            <w:vAlign w:val="center"/>
            <w:hideMark/>
          </w:tcPr>
          <w:p w:rsidR="007C18DF" w:rsidRPr="006A6E5F" w:rsidRDefault="007C18DF">
            <w:pPr>
              <w:pStyle w:val="Heading1"/>
              <w:snapToGrid w:val="0"/>
              <w:jc w:val="center"/>
              <w:rPr>
                <w:rFonts w:ascii="Arial" w:hAnsi="Arial" w:cs="Arial"/>
                <w:b/>
                <w:bCs/>
                <w:sz w:val="24"/>
                <w:szCs w:val="24"/>
              </w:rPr>
            </w:pPr>
            <w:r w:rsidRPr="006A6E5F">
              <w:rPr>
                <w:rFonts w:ascii="Arial" w:hAnsi="Arial" w:cs="Arial"/>
                <w:b/>
                <w:bCs/>
                <w:sz w:val="24"/>
                <w:szCs w:val="24"/>
              </w:rPr>
              <w:t>OPIS</w:t>
            </w:r>
          </w:p>
        </w:tc>
      </w:tr>
      <w:tr w:rsidR="007C18DF" w:rsidTr="00AC1986">
        <w:trPr>
          <w:trHeight w:val="400"/>
        </w:trPr>
        <w:tc>
          <w:tcPr>
            <w:tcW w:w="9356" w:type="dxa"/>
            <w:tcBorders>
              <w:top w:val="single" w:sz="2" w:space="0" w:color="000000"/>
              <w:left w:val="single" w:sz="2" w:space="0" w:color="000000"/>
              <w:bottom w:val="single" w:sz="2" w:space="0" w:color="000000"/>
              <w:right w:val="single" w:sz="2" w:space="0" w:color="000000"/>
            </w:tcBorders>
            <w:vAlign w:val="center"/>
          </w:tcPr>
          <w:p w:rsidR="007C18DF" w:rsidRPr="00641DAB" w:rsidRDefault="00641DAB" w:rsidP="0026478D">
            <w:pPr>
              <w:numPr>
                <w:ilvl w:val="0"/>
                <w:numId w:val="5"/>
              </w:numPr>
              <w:suppressAutoHyphens/>
              <w:autoSpaceDE w:val="0"/>
              <w:autoSpaceDN w:val="0"/>
              <w:adjustRightInd w:val="0"/>
              <w:spacing w:after="0" w:line="240" w:lineRule="auto"/>
              <w:jc w:val="both"/>
              <w:rPr>
                <w:rFonts w:ascii="Arial" w:hAnsi="Arial" w:cs="Arial"/>
                <w:bCs/>
              </w:rPr>
            </w:pPr>
            <w:r w:rsidRPr="00641DAB">
              <w:rPr>
                <w:rFonts w:ascii="Arial" w:hAnsi="Arial" w:cs="Arial"/>
                <w:bCs/>
              </w:rPr>
              <w:t>Izdelava in dobava vizumskih nalepk</w:t>
            </w:r>
            <w:r w:rsidR="0026478D" w:rsidRPr="00641DAB">
              <w:rPr>
                <w:rFonts w:ascii="Arial" w:hAnsi="Arial" w:cs="Arial"/>
                <w:bCs/>
              </w:rPr>
              <w:t xml:space="preserve"> na podlagi </w:t>
            </w:r>
            <w:r w:rsidR="0026478D" w:rsidRPr="00641DAB">
              <w:rPr>
                <w:rFonts w:ascii="Arial" w:hAnsi="Arial" w:cs="Arial"/>
              </w:rPr>
              <w:t xml:space="preserve">Uredbe (EU) 2017/1370 Evropskega parlamenta in Sveta z dne 4. julija 2017 o spremembi Uredbe Sveta (ES) št. 1683/95 o enotni obliki za vizume (UL EU L 198 z dne 28.7.2010) </w:t>
            </w:r>
            <w:r>
              <w:rPr>
                <w:rFonts w:ascii="Arial" w:hAnsi="Arial" w:cs="Arial"/>
              </w:rPr>
              <w:t>za obdobje 48 mesecev.</w:t>
            </w:r>
          </w:p>
        </w:tc>
      </w:tr>
      <w:tr w:rsidR="007C18DF" w:rsidRPr="00483FB5" w:rsidTr="00AC1986">
        <w:tblPrEx>
          <w:tblLook w:val="0000" w:firstRow="0" w:lastRow="0" w:firstColumn="0" w:lastColumn="0" w:noHBand="0" w:noVBand="0"/>
        </w:tblPrEx>
        <w:trPr>
          <w:trHeight w:val="400"/>
        </w:trPr>
        <w:tc>
          <w:tcPr>
            <w:tcW w:w="9356" w:type="dxa"/>
            <w:shd w:val="clear" w:color="auto" w:fill="auto"/>
            <w:vAlign w:val="center"/>
          </w:tcPr>
          <w:p w:rsidR="007C18DF" w:rsidRPr="006A6E5F" w:rsidRDefault="007C18DF" w:rsidP="006A6E5F">
            <w:pPr>
              <w:autoSpaceDE w:val="0"/>
              <w:autoSpaceDN w:val="0"/>
              <w:adjustRightInd w:val="0"/>
              <w:spacing w:after="0"/>
              <w:jc w:val="center"/>
              <w:rPr>
                <w:rFonts w:ascii="Arial" w:hAnsi="Arial" w:cs="Arial"/>
                <w:b/>
                <w:sz w:val="24"/>
                <w:szCs w:val="24"/>
              </w:rPr>
            </w:pPr>
            <w:r w:rsidRPr="006A6E5F">
              <w:rPr>
                <w:rFonts w:ascii="Arial" w:hAnsi="Arial" w:cs="Arial"/>
                <w:b/>
                <w:sz w:val="24"/>
                <w:szCs w:val="24"/>
              </w:rPr>
              <w:t>ZAHTEVE</w:t>
            </w:r>
            <w:r w:rsidR="00646A88">
              <w:rPr>
                <w:rFonts w:ascii="Arial" w:hAnsi="Arial" w:cs="Arial"/>
                <w:b/>
                <w:sz w:val="24"/>
                <w:szCs w:val="24"/>
              </w:rPr>
              <w:t xml:space="preserve"> NAROČNIKA</w:t>
            </w:r>
          </w:p>
        </w:tc>
      </w:tr>
      <w:tr w:rsidR="00AE5076" w:rsidRPr="00AE5076" w:rsidTr="00AC1986">
        <w:tblPrEx>
          <w:tblLook w:val="0000" w:firstRow="0" w:lastRow="0" w:firstColumn="0" w:lastColumn="0" w:noHBand="0" w:noVBand="0"/>
        </w:tblPrEx>
        <w:trPr>
          <w:trHeight w:val="400"/>
        </w:trPr>
        <w:tc>
          <w:tcPr>
            <w:tcW w:w="9356" w:type="dxa"/>
            <w:shd w:val="clear" w:color="auto" w:fill="auto"/>
            <w:vAlign w:val="center"/>
          </w:tcPr>
          <w:p w:rsidR="007C18DF" w:rsidRPr="00AE5076" w:rsidRDefault="007C18DF" w:rsidP="00D653D2">
            <w:pPr>
              <w:jc w:val="both"/>
              <w:rPr>
                <w:rFonts w:ascii="Arial" w:hAnsi="Arial" w:cs="Arial"/>
                <w:b/>
                <w:bCs/>
                <w:u w:val="single"/>
              </w:rPr>
            </w:pPr>
            <w:r w:rsidRPr="00AE5076">
              <w:rPr>
                <w:rFonts w:ascii="Arial" w:hAnsi="Arial" w:cs="Arial"/>
                <w:b/>
                <w:bCs/>
                <w:u w:val="single"/>
              </w:rPr>
              <w:t>SPLOŠNI PODATKI IN ZAHTEVE</w:t>
            </w:r>
          </w:p>
          <w:p w:rsidR="007C18DF" w:rsidRPr="007E07C4" w:rsidRDefault="007E07C4" w:rsidP="00D653D2">
            <w:pPr>
              <w:jc w:val="both"/>
              <w:rPr>
                <w:rFonts w:ascii="Arial" w:hAnsi="Arial" w:cs="Arial"/>
                <w:bCs/>
              </w:rPr>
            </w:pPr>
            <w:r>
              <w:rPr>
                <w:rFonts w:ascii="Arial" w:hAnsi="Arial" w:cs="Arial"/>
                <w:bCs/>
              </w:rPr>
              <w:t>Podjetja, ki sodelujejo pri javnem naročilu izdelave in dobave vizumskih nalepk EU morajo izpolnjevati pogoje za proizvodnjo dokumentov z visoko varnostjo.</w:t>
            </w:r>
          </w:p>
          <w:p w:rsidR="00AE5076" w:rsidRPr="007E07C4" w:rsidRDefault="007E07C4" w:rsidP="007E07C4">
            <w:pPr>
              <w:pStyle w:val="ListParagraph"/>
              <w:numPr>
                <w:ilvl w:val="0"/>
                <w:numId w:val="13"/>
              </w:numPr>
              <w:suppressAutoHyphens/>
              <w:autoSpaceDE w:val="0"/>
              <w:autoSpaceDN w:val="0"/>
              <w:adjustRightInd w:val="0"/>
              <w:spacing w:after="0" w:line="240" w:lineRule="auto"/>
              <w:jc w:val="both"/>
              <w:rPr>
                <w:rFonts w:ascii="Arial" w:hAnsi="Arial" w:cs="Arial"/>
                <w:b/>
              </w:rPr>
            </w:pPr>
            <w:r w:rsidRPr="007E07C4">
              <w:rPr>
                <w:rFonts w:ascii="Arial" w:hAnsi="Arial" w:cs="Arial"/>
                <w:b/>
              </w:rPr>
              <w:t>NAVODILA ZA PROIZVAJALCE</w:t>
            </w:r>
          </w:p>
          <w:p w:rsidR="007E07C4" w:rsidRDefault="007E07C4" w:rsidP="007E07C4">
            <w:pPr>
              <w:suppressAutoHyphens/>
              <w:autoSpaceDE w:val="0"/>
              <w:autoSpaceDN w:val="0"/>
              <w:adjustRightInd w:val="0"/>
              <w:spacing w:after="0" w:line="240" w:lineRule="auto"/>
              <w:jc w:val="both"/>
              <w:rPr>
                <w:rFonts w:ascii="Arial" w:hAnsi="Arial" w:cs="Arial"/>
              </w:rPr>
            </w:pPr>
            <w:r>
              <w:rPr>
                <w:rFonts w:ascii="Arial" w:hAnsi="Arial" w:cs="Arial"/>
              </w:rPr>
              <w:t xml:space="preserve">Za proizvodnjo vizumskih nalepk se lahko določijo samo tiskarne in tiskarska podjetja v javni ali zasebni lasti, ki jim država članica izda pooblastilo za izdelavo vizumskih nalepk EU. </w:t>
            </w:r>
            <w:r w:rsidRPr="00D013E6">
              <w:rPr>
                <w:rFonts w:ascii="Arial" w:hAnsi="Arial" w:cs="Arial"/>
                <w:color w:val="000000" w:themeColor="text1"/>
              </w:rPr>
              <w:t>Podjetje ali institucija mora biti zmožna dokazati svojo sposobnost za izvajanje take proizvodnje z sodelovanjem z najmanj eno državo članico</w:t>
            </w:r>
            <w:r w:rsidR="00D013E6" w:rsidRPr="00D013E6">
              <w:rPr>
                <w:rFonts w:ascii="Arial" w:hAnsi="Arial" w:cs="Arial"/>
                <w:color w:val="000000" w:themeColor="text1"/>
              </w:rPr>
              <w:t xml:space="preserve"> schengenskega sporazuma</w:t>
            </w:r>
            <w:r w:rsidRPr="00D013E6">
              <w:rPr>
                <w:rFonts w:ascii="Arial" w:hAnsi="Arial" w:cs="Arial"/>
                <w:color w:val="000000" w:themeColor="text1"/>
              </w:rPr>
              <w:t xml:space="preserve"> v zadnjih 5 letih</w:t>
            </w:r>
            <w:r w:rsidR="00C4020D" w:rsidRPr="00D013E6">
              <w:rPr>
                <w:rFonts w:ascii="Arial" w:hAnsi="Arial" w:cs="Arial"/>
                <w:color w:val="000000" w:themeColor="text1"/>
              </w:rPr>
              <w:t>-dopolnit</w:t>
            </w:r>
            <w:r w:rsidRPr="00D013E6">
              <w:rPr>
                <w:rFonts w:ascii="Arial" w:hAnsi="Arial" w:cs="Arial"/>
                <w:color w:val="000000" w:themeColor="text1"/>
              </w:rPr>
              <w:t>.</w:t>
            </w:r>
            <w:r w:rsidRPr="00C4020D">
              <w:rPr>
                <w:rFonts w:ascii="Arial" w:hAnsi="Arial" w:cs="Arial"/>
                <w:color w:val="FF0000"/>
              </w:rPr>
              <w:t xml:space="preserve"> </w:t>
            </w:r>
            <w:r>
              <w:rPr>
                <w:rFonts w:ascii="Arial" w:hAnsi="Arial" w:cs="Arial"/>
              </w:rPr>
              <w:t>Proizvajalec mora imeti sedež v EU, proizvodnja vizumskih nalepk mora prav tako potekati v EU al</w:t>
            </w:r>
            <w:r w:rsidR="00C4020D">
              <w:rPr>
                <w:rFonts w:ascii="Arial" w:hAnsi="Arial" w:cs="Arial"/>
              </w:rPr>
              <w:t>i</w:t>
            </w:r>
            <w:r w:rsidR="00EB2DD2">
              <w:rPr>
                <w:rFonts w:ascii="Arial" w:hAnsi="Arial" w:cs="Arial"/>
              </w:rPr>
              <w:t xml:space="preserve"> pridruženi schengenski državi, ki so Islandija, Lihtenštajn, Norveška in Švica</w:t>
            </w:r>
            <w:r w:rsidR="00C4020D">
              <w:rPr>
                <w:rFonts w:ascii="Arial" w:hAnsi="Arial" w:cs="Arial"/>
              </w:rPr>
              <w:t>.</w:t>
            </w:r>
          </w:p>
          <w:p w:rsidR="007E07C4" w:rsidRDefault="007E07C4" w:rsidP="007E07C4">
            <w:pPr>
              <w:suppressAutoHyphens/>
              <w:autoSpaceDE w:val="0"/>
              <w:autoSpaceDN w:val="0"/>
              <w:adjustRightInd w:val="0"/>
              <w:spacing w:after="0" w:line="240" w:lineRule="auto"/>
              <w:jc w:val="both"/>
              <w:rPr>
                <w:rFonts w:ascii="Arial" w:hAnsi="Arial" w:cs="Arial"/>
              </w:rPr>
            </w:pPr>
          </w:p>
          <w:p w:rsidR="007E07C4" w:rsidRDefault="007E07C4" w:rsidP="007E07C4">
            <w:pPr>
              <w:suppressAutoHyphens/>
              <w:autoSpaceDE w:val="0"/>
              <w:autoSpaceDN w:val="0"/>
              <w:adjustRightInd w:val="0"/>
              <w:spacing w:after="0" w:line="240" w:lineRule="auto"/>
              <w:jc w:val="both"/>
              <w:rPr>
                <w:rFonts w:ascii="Arial" w:hAnsi="Arial" w:cs="Arial"/>
              </w:rPr>
            </w:pPr>
            <w:r>
              <w:rPr>
                <w:rFonts w:ascii="Arial" w:hAnsi="Arial" w:cs="Arial"/>
              </w:rPr>
              <w:t>Naročanje dela/delov ali vse dejanske proizvodnje vizumske nalepke EU pri zunanjem izvajalcu ni dovoljeno. Naročanje ali proizvodnja je dovoljena za dela/delov</w:t>
            </w:r>
            <w:r w:rsidR="00DC4830">
              <w:rPr>
                <w:rFonts w:ascii="Arial" w:hAnsi="Arial" w:cs="Arial"/>
              </w:rPr>
              <w:t xml:space="preserve"> za surovine in sestavne dele, kot so vlakna in varnostni papir.</w:t>
            </w:r>
          </w:p>
          <w:p w:rsidR="00DC4830" w:rsidRDefault="00DC4830" w:rsidP="007E07C4">
            <w:pPr>
              <w:suppressAutoHyphens/>
              <w:autoSpaceDE w:val="0"/>
              <w:autoSpaceDN w:val="0"/>
              <w:adjustRightInd w:val="0"/>
              <w:spacing w:after="0" w:line="240" w:lineRule="auto"/>
              <w:jc w:val="both"/>
              <w:rPr>
                <w:rFonts w:ascii="Arial" w:hAnsi="Arial" w:cs="Arial"/>
              </w:rPr>
            </w:pPr>
          </w:p>
          <w:p w:rsidR="00DC4830" w:rsidRDefault="00DC4830" w:rsidP="007E07C4">
            <w:pPr>
              <w:suppressAutoHyphens/>
              <w:autoSpaceDE w:val="0"/>
              <w:autoSpaceDN w:val="0"/>
              <w:adjustRightInd w:val="0"/>
              <w:spacing w:after="0" w:line="240" w:lineRule="auto"/>
              <w:jc w:val="both"/>
              <w:rPr>
                <w:rFonts w:ascii="Arial" w:hAnsi="Arial" w:cs="Arial"/>
              </w:rPr>
            </w:pPr>
            <w:r>
              <w:rPr>
                <w:rFonts w:ascii="Arial" w:hAnsi="Arial" w:cs="Arial"/>
              </w:rPr>
              <w:t>Proizvajalec mora biti certificiran v skladu s standardom ISO 9001 "Sistem upravljanja kakovosti" in ISO/IEC 27001 "Sistemi upravljanja informacijske varnosti". Proizvajalec mora imeti tudi veljaven certifikat za upravljanje postopkov varnostnega tiskanja ISO 14298 (prej CWA14641) z var</w:t>
            </w:r>
            <w:r w:rsidR="00EB2DD2">
              <w:rPr>
                <w:rFonts w:ascii="Arial" w:hAnsi="Arial" w:cs="Arial"/>
              </w:rPr>
              <w:t>nostno stopnjo najmanj "vladno".</w:t>
            </w:r>
          </w:p>
          <w:p w:rsidR="00EB2DD2" w:rsidRDefault="00EB2DD2" w:rsidP="007E07C4">
            <w:pPr>
              <w:suppressAutoHyphens/>
              <w:autoSpaceDE w:val="0"/>
              <w:autoSpaceDN w:val="0"/>
              <w:adjustRightInd w:val="0"/>
              <w:spacing w:after="0" w:line="240" w:lineRule="auto"/>
              <w:jc w:val="both"/>
              <w:rPr>
                <w:rFonts w:ascii="Arial" w:hAnsi="Arial" w:cs="Arial"/>
              </w:rPr>
            </w:pPr>
          </w:p>
          <w:p w:rsidR="00DC4830" w:rsidRDefault="00DC4830" w:rsidP="00DC4830">
            <w:pPr>
              <w:pStyle w:val="ListParagraph"/>
              <w:numPr>
                <w:ilvl w:val="0"/>
                <w:numId w:val="13"/>
              </w:numPr>
              <w:suppressAutoHyphens/>
              <w:autoSpaceDE w:val="0"/>
              <w:autoSpaceDN w:val="0"/>
              <w:adjustRightInd w:val="0"/>
              <w:spacing w:after="0" w:line="240" w:lineRule="auto"/>
              <w:jc w:val="both"/>
              <w:rPr>
                <w:rFonts w:ascii="Arial" w:hAnsi="Arial" w:cs="Arial"/>
                <w:b/>
              </w:rPr>
            </w:pPr>
            <w:r w:rsidRPr="00DC4830">
              <w:rPr>
                <w:rFonts w:ascii="Arial" w:hAnsi="Arial" w:cs="Arial"/>
                <w:b/>
              </w:rPr>
              <w:t>FIZIČNA VARNOST</w:t>
            </w:r>
          </w:p>
          <w:p w:rsidR="00DC4830" w:rsidRDefault="00DC4830" w:rsidP="00DC4830">
            <w:pPr>
              <w:suppressAutoHyphens/>
              <w:autoSpaceDE w:val="0"/>
              <w:autoSpaceDN w:val="0"/>
              <w:adjustRightInd w:val="0"/>
              <w:spacing w:after="0" w:line="240" w:lineRule="auto"/>
              <w:jc w:val="both"/>
              <w:rPr>
                <w:rFonts w:ascii="Arial" w:hAnsi="Arial" w:cs="Arial"/>
              </w:rPr>
            </w:pPr>
            <w:r>
              <w:rPr>
                <w:rFonts w:ascii="Arial" w:hAnsi="Arial" w:cs="Arial"/>
              </w:rPr>
              <w:t>Proizvajalec mora imeti zagotovljeno fizično varovanje proizvodnih prostorov in poslopij skladno s standardom ISO 14298 in zahtev</w:t>
            </w:r>
            <w:r w:rsidR="00EB2DD2">
              <w:rPr>
                <w:rFonts w:ascii="Arial" w:hAnsi="Arial" w:cs="Arial"/>
              </w:rPr>
              <w:t xml:space="preserve">ami za certificiranje </w:t>
            </w:r>
            <w:proofErr w:type="spellStart"/>
            <w:r w:rsidR="00EB2DD2">
              <w:rPr>
                <w:rFonts w:ascii="Arial" w:hAnsi="Arial" w:cs="Arial"/>
              </w:rPr>
              <w:t>Intergraf</w:t>
            </w:r>
            <w:proofErr w:type="spellEnd"/>
            <w:r w:rsidR="00EB2DD2">
              <w:rPr>
                <w:rFonts w:ascii="Arial" w:hAnsi="Arial" w:cs="Arial"/>
              </w:rPr>
              <w:t>.</w:t>
            </w:r>
          </w:p>
          <w:p w:rsidR="00EB2DD2" w:rsidRDefault="00EB2DD2" w:rsidP="00DC4830">
            <w:pPr>
              <w:suppressAutoHyphens/>
              <w:autoSpaceDE w:val="0"/>
              <w:autoSpaceDN w:val="0"/>
              <w:adjustRightInd w:val="0"/>
              <w:spacing w:after="0" w:line="240" w:lineRule="auto"/>
              <w:jc w:val="both"/>
              <w:rPr>
                <w:rFonts w:ascii="Arial" w:hAnsi="Arial" w:cs="Arial"/>
              </w:rPr>
            </w:pPr>
          </w:p>
          <w:p w:rsidR="00DC4830" w:rsidRDefault="00DC4830" w:rsidP="00DC4830">
            <w:pPr>
              <w:suppressAutoHyphens/>
              <w:autoSpaceDE w:val="0"/>
              <w:autoSpaceDN w:val="0"/>
              <w:adjustRightInd w:val="0"/>
              <w:spacing w:after="0" w:line="240" w:lineRule="auto"/>
              <w:jc w:val="both"/>
              <w:rPr>
                <w:rFonts w:ascii="Arial" w:hAnsi="Arial" w:cs="Arial"/>
              </w:rPr>
            </w:pPr>
            <w:r>
              <w:rPr>
                <w:rFonts w:ascii="Arial" w:hAnsi="Arial" w:cs="Arial"/>
              </w:rPr>
              <w:t xml:space="preserve">Vse osebe (zaposleni, varnostno osebje, obiskovalci, tretje strani, itd.), ki so navzoče v proizvodnih poslopjih ali prostorih proizvajalca, morajo biti nadzorovane skladno z </w:t>
            </w:r>
            <w:r>
              <w:rPr>
                <w:rFonts w:ascii="Arial" w:hAnsi="Arial" w:cs="Arial"/>
              </w:rPr>
              <w:lastRenderedPageBreak/>
              <w:t xml:space="preserve">standardom ISO 14298, zahtevami za certificiranje </w:t>
            </w:r>
            <w:proofErr w:type="spellStart"/>
            <w:r>
              <w:rPr>
                <w:rFonts w:ascii="Arial" w:hAnsi="Arial" w:cs="Arial"/>
              </w:rPr>
              <w:t>Interfgraf</w:t>
            </w:r>
            <w:proofErr w:type="spellEnd"/>
            <w:r>
              <w:rPr>
                <w:rFonts w:ascii="Arial" w:hAnsi="Arial" w:cs="Arial"/>
              </w:rPr>
              <w:t xml:space="preserve"> ali enakovrednimi predpisi Republike Slovenije.</w:t>
            </w:r>
          </w:p>
          <w:p w:rsidR="0088048F" w:rsidRDefault="0088048F" w:rsidP="00DC4830">
            <w:pPr>
              <w:suppressAutoHyphens/>
              <w:autoSpaceDE w:val="0"/>
              <w:autoSpaceDN w:val="0"/>
              <w:adjustRightInd w:val="0"/>
              <w:spacing w:after="0" w:line="240" w:lineRule="auto"/>
              <w:jc w:val="both"/>
              <w:rPr>
                <w:rFonts w:ascii="Arial" w:hAnsi="Arial" w:cs="Arial"/>
              </w:rPr>
            </w:pPr>
          </w:p>
          <w:p w:rsidR="0088048F" w:rsidRDefault="0088048F" w:rsidP="00DC4830">
            <w:pPr>
              <w:suppressAutoHyphens/>
              <w:autoSpaceDE w:val="0"/>
              <w:autoSpaceDN w:val="0"/>
              <w:adjustRightInd w:val="0"/>
              <w:spacing w:after="0" w:line="240" w:lineRule="auto"/>
              <w:jc w:val="both"/>
              <w:rPr>
                <w:rFonts w:ascii="Arial" w:hAnsi="Arial" w:cs="Arial"/>
              </w:rPr>
            </w:pPr>
            <w:r>
              <w:rPr>
                <w:rFonts w:ascii="Arial" w:hAnsi="Arial" w:cs="Arial"/>
              </w:rPr>
              <w:t>Vsi varnostni standardi so obvezni med potekom proizvodnje vizumskih nalepk EU, uporabljajo pa se tudi za materiale, polizdelke in skladiščenje vizumskih nalepk EU.</w:t>
            </w:r>
          </w:p>
          <w:p w:rsidR="0088048F" w:rsidRDefault="0088048F" w:rsidP="00DC4830">
            <w:pPr>
              <w:suppressAutoHyphens/>
              <w:autoSpaceDE w:val="0"/>
              <w:autoSpaceDN w:val="0"/>
              <w:adjustRightInd w:val="0"/>
              <w:spacing w:after="0" w:line="240" w:lineRule="auto"/>
              <w:jc w:val="both"/>
              <w:rPr>
                <w:rFonts w:ascii="Arial" w:hAnsi="Arial" w:cs="Arial"/>
              </w:rPr>
            </w:pPr>
          </w:p>
          <w:p w:rsidR="0088048F" w:rsidRPr="00E60442" w:rsidRDefault="0088048F" w:rsidP="00E60442">
            <w:pPr>
              <w:pStyle w:val="ListParagraph"/>
              <w:numPr>
                <w:ilvl w:val="1"/>
                <w:numId w:val="13"/>
              </w:numPr>
              <w:suppressAutoHyphens/>
              <w:autoSpaceDE w:val="0"/>
              <w:autoSpaceDN w:val="0"/>
              <w:adjustRightInd w:val="0"/>
              <w:spacing w:after="0" w:line="240" w:lineRule="auto"/>
              <w:jc w:val="both"/>
              <w:rPr>
                <w:rFonts w:ascii="Arial" w:hAnsi="Arial" w:cs="Arial"/>
                <w:b/>
              </w:rPr>
            </w:pPr>
            <w:r w:rsidRPr="00E60442">
              <w:rPr>
                <w:rFonts w:ascii="Arial" w:hAnsi="Arial" w:cs="Arial"/>
                <w:b/>
              </w:rPr>
              <w:t>PROIZVODNJA POSLOPJA</w:t>
            </w:r>
          </w:p>
          <w:p w:rsidR="0088048F" w:rsidRDefault="0088048F" w:rsidP="0088048F">
            <w:pPr>
              <w:suppressAutoHyphens/>
              <w:autoSpaceDE w:val="0"/>
              <w:autoSpaceDN w:val="0"/>
              <w:adjustRightInd w:val="0"/>
              <w:spacing w:after="0" w:line="240" w:lineRule="auto"/>
              <w:jc w:val="both"/>
              <w:rPr>
                <w:rFonts w:ascii="Arial" w:hAnsi="Arial" w:cs="Arial"/>
              </w:rPr>
            </w:pPr>
            <w:r>
              <w:rPr>
                <w:rFonts w:ascii="Arial" w:hAnsi="Arial" w:cs="Arial"/>
              </w:rPr>
              <w:t xml:space="preserve">Vsa poslopja, v katerih se skladiščijo in predelujejo surovine, polizdelki in končni izdelki, morajo biti certificirani najmanj na ravni "vladno" v skladu s standardom ISO </w:t>
            </w:r>
            <w:r w:rsidR="00EB2DD2">
              <w:rPr>
                <w:rFonts w:ascii="Arial" w:hAnsi="Arial" w:cs="Arial"/>
              </w:rPr>
              <w:t>14298.</w:t>
            </w:r>
          </w:p>
          <w:p w:rsidR="00EB2DD2" w:rsidRDefault="00EB2DD2" w:rsidP="0088048F">
            <w:pPr>
              <w:suppressAutoHyphens/>
              <w:autoSpaceDE w:val="0"/>
              <w:autoSpaceDN w:val="0"/>
              <w:adjustRightInd w:val="0"/>
              <w:spacing w:after="0" w:line="240" w:lineRule="auto"/>
              <w:jc w:val="both"/>
              <w:rPr>
                <w:rFonts w:ascii="Arial" w:hAnsi="Arial" w:cs="Arial"/>
              </w:rPr>
            </w:pPr>
          </w:p>
          <w:p w:rsidR="0088048F" w:rsidRPr="00E60442" w:rsidRDefault="0088048F" w:rsidP="00E60442">
            <w:pPr>
              <w:pStyle w:val="ListParagraph"/>
              <w:numPr>
                <w:ilvl w:val="1"/>
                <w:numId w:val="13"/>
              </w:numPr>
              <w:suppressAutoHyphens/>
              <w:autoSpaceDE w:val="0"/>
              <w:autoSpaceDN w:val="0"/>
              <w:adjustRightInd w:val="0"/>
              <w:spacing w:after="0" w:line="240" w:lineRule="auto"/>
              <w:jc w:val="both"/>
              <w:rPr>
                <w:rFonts w:ascii="Arial" w:hAnsi="Arial" w:cs="Arial"/>
                <w:b/>
              </w:rPr>
            </w:pPr>
            <w:r w:rsidRPr="00E60442">
              <w:rPr>
                <w:rFonts w:ascii="Arial" w:hAnsi="Arial" w:cs="Arial"/>
                <w:b/>
              </w:rPr>
              <w:t>VARNOSTNO OSEBJE</w:t>
            </w:r>
          </w:p>
          <w:p w:rsidR="0088048F" w:rsidRDefault="0088048F" w:rsidP="0088048F">
            <w:pPr>
              <w:suppressAutoHyphens/>
              <w:autoSpaceDE w:val="0"/>
              <w:autoSpaceDN w:val="0"/>
              <w:adjustRightInd w:val="0"/>
              <w:spacing w:after="0" w:line="240" w:lineRule="auto"/>
              <w:jc w:val="both"/>
              <w:rPr>
                <w:rFonts w:ascii="Arial" w:hAnsi="Arial" w:cs="Arial"/>
              </w:rPr>
            </w:pPr>
            <w:r>
              <w:rPr>
                <w:rFonts w:ascii="Arial" w:hAnsi="Arial" w:cs="Arial"/>
              </w:rPr>
              <w:t>Proizvajalec mora za zagotavljanje varnosti v prostorih in proizvodnih območjih uporabiti specializirano in ločeno varnostno službo, priznano in certificirano po standardih kakovosti najmanj ISO 9001 in DIN 77200.</w:t>
            </w:r>
          </w:p>
          <w:p w:rsidR="0088048F" w:rsidRPr="00DC2413" w:rsidRDefault="0088048F" w:rsidP="0088048F">
            <w:pPr>
              <w:suppressAutoHyphens/>
              <w:autoSpaceDE w:val="0"/>
              <w:autoSpaceDN w:val="0"/>
              <w:adjustRightInd w:val="0"/>
              <w:spacing w:after="0" w:line="240" w:lineRule="auto"/>
              <w:jc w:val="both"/>
              <w:rPr>
                <w:rFonts w:ascii="Arial" w:hAnsi="Arial" w:cs="Arial"/>
                <w:b/>
              </w:rPr>
            </w:pPr>
          </w:p>
          <w:p w:rsidR="0088048F" w:rsidRPr="00E60442" w:rsidRDefault="0088048F" w:rsidP="00E60442">
            <w:pPr>
              <w:pStyle w:val="ListParagraph"/>
              <w:numPr>
                <w:ilvl w:val="1"/>
                <w:numId w:val="13"/>
              </w:numPr>
              <w:suppressAutoHyphens/>
              <w:autoSpaceDE w:val="0"/>
              <w:autoSpaceDN w:val="0"/>
              <w:adjustRightInd w:val="0"/>
              <w:spacing w:after="0" w:line="240" w:lineRule="auto"/>
              <w:jc w:val="both"/>
              <w:rPr>
                <w:rFonts w:ascii="Arial" w:hAnsi="Arial" w:cs="Arial"/>
                <w:b/>
              </w:rPr>
            </w:pPr>
            <w:r w:rsidRPr="00E60442">
              <w:rPr>
                <w:rFonts w:ascii="Arial" w:hAnsi="Arial" w:cs="Arial"/>
                <w:b/>
              </w:rPr>
              <w:t>VARNA KONTROLNA SOBA</w:t>
            </w:r>
          </w:p>
          <w:p w:rsidR="0088048F" w:rsidRDefault="0088048F" w:rsidP="0088048F">
            <w:pPr>
              <w:suppressAutoHyphens/>
              <w:autoSpaceDE w:val="0"/>
              <w:autoSpaceDN w:val="0"/>
              <w:adjustRightInd w:val="0"/>
              <w:spacing w:after="0" w:line="240" w:lineRule="auto"/>
              <w:jc w:val="both"/>
              <w:rPr>
                <w:rFonts w:ascii="Arial" w:hAnsi="Arial" w:cs="Arial"/>
              </w:rPr>
            </w:pPr>
            <w:r>
              <w:rPr>
                <w:rFonts w:ascii="Arial" w:hAnsi="Arial" w:cs="Arial"/>
              </w:rPr>
              <w:t xml:space="preserve">Proizvajalec mora v svojih prostorih upravljati varno kontrolno sobo. Fizični varnostni ukrepi bi morali izpolnjevati zahteve EN 50518 ali standarde skladne s predpisi Republike Slovenije. Vsako odstopanje od standarda EN 50518 mora temeljiti na oceni tveganja. </w:t>
            </w:r>
            <w:r w:rsidR="00DC2413">
              <w:rPr>
                <w:rFonts w:ascii="Arial" w:hAnsi="Arial" w:cs="Arial"/>
              </w:rPr>
              <w:t xml:space="preserve">Vrata za dostop do kontrolne sobe morajo biti opremljena s čitalnikom ali z biometričnim sistemom za nadzor dostopa, ki zapisuje vse vstope in izstope, opremljen mora biti s funkcijo </w:t>
            </w:r>
            <w:proofErr w:type="spellStart"/>
            <w:r w:rsidR="00DC2413">
              <w:rPr>
                <w:rFonts w:ascii="Arial" w:hAnsi="Arial" w:cs="Arial"/>
              </w:rPr>
              <w:t>anti</w:t>
            </w:r>
            <w:proofErr w:type="spellEnd"/>
            <w:r w:rsidR="00DC2413">
              <w:rPr>
                <w:rFonts w:ascii="Arial" w:hAnsi="Arial" w:cs="Arial"/>
              </w:rPr>
              <w:t>-</w:t>
            </w:r>
            <w:proofErr w:type="spellStart"/>
            <w:r w:rsidR="00DC2413">
              <w:rPr>
                <w:rFonts w:ascii="Arial" w:hAnsi="Arial" w:cs="Arial"/>
              </w:rPr>
              <w:t>pass</w:t>
            </w:r>
            <w:proofErr w:type="spellEnd"/>
            <w:r w:rsidR="00DC2413">
              <w:rPr>
                <w:rFonts w:ascii="Arial" w:hAnsi="Arial" w:cs="Arial"/>
              </w:rPr>
              <w:t xml:space="preserve"> back. Navzoča morata biti vedno dva varnostnika, ki sta zaposlena pri proizvajalcu.</w:t>
            </w:r>
          </w:p>
          <w:p w:rsidR="00DC2413" w:rsidRDefault="00DC2413" w:rsidP="0088048F">
            <w:pPr>
              <w:suppressAutoHyphens/>
              <w:autoSpaceDE w:val="0"/>
              <w:autoSpaceDN w:val="0"/>
              <w:adjustRightInd w:val="0"/>
              <w:spacing w:after="0" w:line="240" w:lineRule="auto"/>
              <w:jc w:val="both"/>
              <w:rPr>
                <w:rFonts w:ascii="Arial" w:hAnsi="Arial" w:cs="Arial"/>
              </w:rPr>
            </w:pPr>
          </w:p>
          <w:p w:rsidR="00DC2413" w:rsidRPr="00E60442" w:rsidRDefault="00DC2413" w:rsidP="00E60442">
            <w:pPr>
              <w:pStyle w:val="ListParagraph"/>
              <w:numPr>
                <w:ilvl w:val="1"/>
                <w:numId w:val="13"/>
              </w:numPr>
              <w:suppressAutoHyphens/>
              <w:autoSpaceDE w:val="0"/>
              <w:autoSpaceDN w:val="0"/>
              <w:adjustRightInd w:val="0"/>
              <w:spacing w:after="0" w:line="240" w:lineRule="auto"/>
              <w:jc w:val="both"/>
              <w:rPr>
                <w:rFonts w:ascii="Arial" w:hAnsi="Arial" w:cs="Arial"/>
                <w:b/>
              </w:rPr>
            </w:pPr>
            <w:r w:rsidRPr="00E60442">
              <w:rPr>
                <w:rFonts w:ascii="Arial" w:hAnsi="Arial" w:cs="Arial"/>
                <w:b/>
              </w:rPr>
              <w:t>DOSTOP ZA OBISKOVALCE ALI TRETJE OSEBE</w:t>
            </w:r>
          </w:p>
          <w:p w:rsidR="00DC2413" w:rsidRDefault="00DC2413" w:rsidP="00DC2413">
            <w:pPr>
              <w:suppressAutoHyphens/>
              <w:autoSpaceDE w:val="0"/>
              <w:autoSpaceDN w:val="0"/>
              <w:adjustRightInd w:val="0"/>
              <w:spacing w:after="0" w:line="240" w:lineRule="auto"/>
              <w:jc w:val="both"/>
              <w:rPr>
                <w:rFonts w:ascii="Arial" w:hAnsi="Arial" w:cs="Arial"/>
              </w:rPr>
            </w:pPr>
            <w:r>
              <w:rPr>
                <w:rFonts w:ascii="Arial" w:hAnsi="Arial" w:cs="Arial"/>
              </w:rPr>
              <w:t>Dostop katerekoli tretje osebe ali obiskovalcev v proizvodno območje mora biti strogo nadzorovan v skladu z ISO 14298.</w:t>
            </w:r>
          </w:p>
          <w:p w:rsidR="00DC2413" w:rsidRDefault="00DC2413" w:rsidP="00DC2413">
            <w:pPr>
              <w:suppressAutoHyphens/>
              <w:autoSpaceDE w:val="0"/>
              <w:autoSpaceDN w:val="0"/>
              <w:adjustRightInd w:val="0"/>
              <w:spacing w:after="0" w:line="240" w:lineRule="auto"/>
              <w:jc w:val="both"/>
              <w:rPr>
                <w:rFonts w:ascii="Arial" w:hAnsi="Arial" w:cs="Arial"/>
              </w:rPr>
            </w:pPr>
          </w:p>
          <w:p w:rsidR="00DC2413" w:rsidRPr="00E60442" w:rsidRDefault="004145F7" w:rsidP="00E60442">
            <w:pPr>
              <w:pStyle w:val="ListParagraph"/>
              <w:numPr>
                <w:ilvl w:val="1"/>
                <w:numId w:val="13"/>
              </w:numPr>
              <w:suppressAutoHyphens/>
              <w:autoSpaceDE w:val="0"/>
              <w:autoSpaceDN w:val="0"/>
              <w:adjustRightInd w:val="0"/>
              <w:spacing w:after="0" w:line="240" w:lineRule="auto"/>
              <w:jc w:val="both"/>
              <w:rPr>
                <w:rFonts w:ascii="Arial" w:hAnsi="Arial" w:cs="Arial"/>
                <w:b/>
              </w:rPr>
            </w:pPr>
            <w:r w:rsidRPr="00E60442">
              <w:rPr>
                <w:rFonts w:ascii="Arial" w:hAnsi="Arial" w:cs="Arial"/>
                <w:b/>
              </w:rPr>
              <w:t>DOSTOP ZA OSEBJE</w:t>
            </w:r>
          </w:p>
          <w:p w:rsidR="004145F7" w:rsidRDefault="004145F7" w:rsidP="004145F7">
            <w:pPr>
              <w:suppressAutoHyphens/>
              <w:autoSpaceDE w:val="0"/>
              <w:autoSpaceDN w:val="0"/>
              <w:adjustRightInd w:val="0"/>
              <w:spacing w:after="0" w:line="240" w:lineRule="auto"/>
              <w:jc w:val="both"/>
              <w:rPr>
                <w:rFonts w:ascii="Arial" w:hAnsi="Arial" w:cs="Arial"/>
              </w:rPr>
            </w:pPr>
            <w:r>
              <w:rPr>
                <w:rFonts w:ascii="Arial" w:hAnsi="Arial" w:cs="Arial"/>
              </w:rPr>
              <w:t>Proizvajalec mora imeti vzpostavljen sistem nadzora, ki omogoča dostop le pooblaščenim osebam. Vzpostavljen mora biti nadzor dostopa</w:t>
            </w:r>
            <w:r w:rsidR="00B901F2">
              <w:rPr>
                <w:rFonts w:ascii="Arial" w:hAnsi="Arial" w:cs="Arial"/>
              </w:rPr>
              <w:t xml:space="preserve"> in dostop omogočen le na podlagi potrebe po seznanitvi.</w:t>
            </w:r>
          </w:p>
          <w:p w:rsidR="00B901F2" w:rsidRPr="007253E1" w:rsidRDefault="00B901F2" w:rsidP="004145F7">
            <w:pPr>
              <w:suppressAutoHyphens/>
              <w:autoSpaceDE w:val="0"/>
              <w:autoSpaceDN w:val="0"/>
              <w:adjustRightInd w:val="0"/>
              <w:spacing w:after="0" w:line="240" w:lineRule="auto"/>
              <w:jc w:val="both"/>
              <w:rPr>
                <w:rFonts w:ascii="Arial" w:hAnsi="Arial" w:cs="Arial"/>
                <w:b/>
              </w:rPr>
            </w:pPr>
          </w:p>
          <w:p w:rsidR="00B901F2" w:rsidRPr="00E60442" w:rsidRDefault="00B901F2" w:rsidP="00E60442">
            <w:pPr>
              <w:pStyle w:val="ListParagraph"/>
              <w:numPr>
                <w:ilvl w:val="1"/>
                <w:numId w:val="13"/>
              </w:numPr>
              <w:suppressAutoHyphens/>
              <w:autoSpaceDE w:val="0"/>
              <w:autoSpaceDN w:val="0"/>
              <w:adjustRightInd w:val="0"/>
              <w:spacing w:after="0" w:line="240" w:lineRule="auto"/>
              <w:jc w:val="both"/>
              <w:rPr>
                <w:rFonts w:ascii="Arial" w:hAnsi="Arial" w:cs="Arial"/>
                <w:b/>
              </w:rPr>
            </w:pPr>
            <w:r w:rsidRPr="00E60442">
              <w:rPr>
                <w:rFonts w:ascii="Arial" w:hAnsi="Arial" w:cs="Arial"/>
                <w:b/>
              </w:rPr>
              <w:t>NADZOR OBMOČJA PROIZVODNJE</w:t>
            </w:r>
          </w:p>
          <w:p w:rsidR="00B901F2" w:rsidRDefault="00B901F2" w:rsidP="00B901F2">
            <w:pPr>
              <w:suppressAutoHyphens/>
              <w:autoSpaceDE w:val="0"/>
              <w:autoSpaceDN w:val="0"/>
              <w:adjustRightInd w:val="0"/>
              <w:spacing w:after="0" w:line="240" w:lineRule="auto"/>
              <w:jc w:val="both"/>
              <w:rPr>
                <w:rFonts w:ascii="Arial" w:hAnsi="Arial" w:cs="Arial"/>
              </w:rPr>
            </w:pPr>
            <w:r>
              <w:rPr>
                <w:rFonts w:ascii="Arial" w:hAnsi="Arial" w:cs="Arial"/>
              </w:rPr>
              <w:t>Proizvajalec mora imeti zagotovljeno nadzorovanje območja proizvodnje in skladiščenja 24 ur, sedem dni na teden, ne glede na to ali proizvodnja poteka ali ne. V času, kadar območje proizvodnje ni</w:t>
            </w:r>
            <w:r w:rsidR="007253E1">
              <w:rPr>
                <w:rFonts w:ascii="Arial" w:hAnsi="Arial" w:cs="Arial"/>
              </w:rPr>
              <w:t xml:space="preserve"> v uporabi, mora proizvajalec zagotoviti, da je območje fizično zaprto in nadzorovano.</w:t>
            </w:r>
            <w:r w:rsidR="00845166">
              <w:rPr>
                <w:rFonts w:ascii="Arial" w:hAnsi="Arial" w:cs="Arial"/>
              </w:rPr>
              <w:t xml:space="preserve"> </w:t>
            </w:r>
          </w:p>
          <w:p w:rsidR="00705DE7" w:rsidRPr="00054CE9" w:rsidRDefault="00705DE7" w:rsidP="00B901F2">
            <w:pPr>
              <w:suppressAutoHyphens/>
              <w:autoSpaceDE w:val="0"/>
              <w:autoSpaceDN w:val="0"/>
              <w:adjustRightInd w:val="0"/>
              <w:spacing w:after="0" w:line="240" w:lineRule="auto"/>
              <w:jc w:val="both"/>
              <w:rPr>
                <w:rFonts w:ascii="Arial" w:hAnsi="Arial" w:cs="Arial"/>
                <w:b/>
              </w:rPr>
            </w:pPr>
          </w:p>
          <w:p w:rsidR="00705DE7" w:rsidRPr="00E60442" w:rsidRDefault="00705DE7" w:rsidP="00E60442">
            <w:pPr>
              <w:pStyle w:val="ListParagraph"/>
              <w:numPr>
                <w:ilvl w:val="1"/>
                <w:numId w:val="13"/>
              </w:numPr>
              <w:suppressAutoHyphens/>
              <w:autoSpaceDE w:val="0"/>
              <w:autoSpaceDN w:val="0"/>
              <w:adjustRightInd w:val="0"/>
              <w:spacing w:after="0" w:line="240" w:lineRule="auto"/>
              <w:jc w:val="both"/>
              <w:rPr>
                <w:rFonts w:ascii="Arial" w:hAnsi="Arial" w:cs="Arial"/>
                <w:b/>
              </w:rPr>
            </w:pPr>
            <w:r w:rsidRPr="00E60442">
              <w:rPr>
                <w:rFonts w:ascii="Arial" w:hAnsi="Arial" w:cs="Arial"/>
                <w:b/>
              </w:rPr>
              <w:t>RAVNANJE Z VHODNIMI IN IZHODNIMI MATERIALI</w:t>
            </w:r>
          </w:p>
          <w:p w:rsidR="00705DE7" w:rsidRDefault="00705DE7" w:rsidP="00705DE7">
            <w:pPr>
              <w:suppressAutoHyphens/>
              <w:autoSpaceDE w:val="0"/>
              <w:autoSpaceDN w:val="0"/>
              <w:adjustRightInd w:val="0"/>
              <w:spacing w:after="0" w:line="240" w:lineRule="auto"/>
              <w:jc w:val="both"/>
              <w:rPr>
                <w:rFonts w:ascii="Arial" w:hAnsi="Arial" w:cs="Arial"/>
              </w:rPr>
            </w:pPr>
            <w:r>
              <w:rPr>
                <w:rFonts w:ascii="Arial" w:hAnsi="Arial" w:cs="Arial"/>
              </w:rPr>
              <w:t xml:space="preserve">Proizvajalec mora imeti na voljo območja natovarjanja in dostave za obravnavo vhodnih in izhodnih materialov in proizvodov. Vsa vrata v območje natovarjanja in dostave, vključno z vrati v ograji v območju okoli poslopij, vmesnimi vrati in notranjimi vrati za pošiljanje in dostavo, morajo delovati elektronsko in medsebojno povezano, kar pomeni, da če so ena vrata odprta, so druga elektronsko zaklenjena. </w:t>
            </w:r>
            <w:r w:rsidR="00054CE9">
              <w:rPr>
                <w:rFonts w:ascii="Arial" w:hAnsi="Arial" w:cs="Arial"/>
              </w:rPr>
              <w:t>Proizvajalec mora imeti vzpostavljene postopke za preverjanje obiskovalcev, voznikov, prevoznih sredstev za vhodne in izhodne materiale in proizvode. Zagotovljeno mora biti beleženje podatkov o vsaki dostavi materiala.</w:t>
            </w:r>
          </w:p>
          <w:p w:rsidR="00054CE9" w:rsidRPr="00D23383" w:rsidRDefault="00054CE9" w:rsidP="00705DE7">
            <w:pPr>
              <w:suppressAutoHyphens/>
              <w:autoSpaceDE w:val="0"/>
              <w:autoSpaceDN w:val="0"/>
              <w:adjustRightInd w:val="0"/>
              <w:spacing w:after="0" w:line="240" w:lineRule="auto"/>
              <w:jc w:val="both"/>
              <w:rPr>
                <w:rFonts w:ascii="Arial" w:hAnsi="Arial" w:cs="Arial"/>
                <w:b/>
              </w:rPr>
            </w:pPr>
          </w:p>
          <w:p w:rsidR="00054CE9" w:rsidRPr="00E60442" w:rsidRDefault="00054CE9" w:rsidP="00E60442">
            <w:pPr>
              <w:pStyle w:val="ListParagraph"/>
              <w:numPr>
                <w:ilvl w:val="1"/>
                <w:numId w:val="13"/>
              </w:numPr>
              <w:suppressAutoHyphens/>
              <w:autoSpaceDE w:val="0"/>
              <w:autoSpaceDN w:val="0"/>
              <w:adjustRightInd w:val="0"/>
              <w:spacing w:after="0" w:line="240" w:lineRule="auto"/>
              <w:jc w:val="both"/>
              <w:rPr>
                <w:rFonts w:ascii="Arial" w:hAnsi="Arial" w:cs="Arial"/>
                <w:b/>
              </w:rPr>
            </w:pPr>
            <w:r w:rsidRPr="00E60442">
              <w:rPr>
                <w:rFonts w:ascii="Arial" w:hAnsi="Arial" w:cs="Arial"/>
                <w:b/>
              </w:rPr>
              <w:t>DOSTAVA</w:t>
            </w:r>
          </w:p>
          <w:p w:rsidR="00054CE9" w:rsidRDefault="00054CE9" w:rsidP="00054CE9">
            <w:pPr>
              <w:suppressAutoHyphens/>
              <w:autoSpaceDE w:val="0"/>
              <w:autoSpaceDN w:val="0"/>
              <w:adjustRightInd w:val="0"/>
              <w:spacing w:after="0" w:line="240" w:lineRule="auto"/>
              <w:jc w:val="both"/>
              <w:rPr>
                <w:rFonts w:ascii="Arial" w:hAnsi="Arial" w:cs="Arial"/>
              </w:rPr>
            </w:pPr>
            <w:r>
              <w:rPr>
                <w:rFonts w:ascii="Arial" w:hAnsi="Arial" w:cs="Arial"/>
              </w:rPr>
              <w:t>Pr</w:t>
            </w:r>
            <w:r w:rsidR="002B6578">
              <w:rPr>
                <w:rFonts w:ascii="Arial" w:hAnsi="Arial" w:cs="Arial"/>
              </w:rPr>
              <w:t>oizvajalec mora za vsako dostavo</w:t>
            </w:r>
            <w:r>
              <w:rPr>
                <w:rFonts w:ascii="Arial" w:hAnsi="Arial" w:cs="Arial"/>
              </w:rPr>
              <w:t xml:space="preserve"> vizumskih nalepk EU izvesti in sestaviti generično oceno tveganja in izvesti vse dodatne varnostne ukrepe, ki se ocenijo za potrebne (npr. neprebojno vozilo, spremljevalno vozilo, sledenje preko GPS, itd.</w:t>
            </w:r>
            <w:r w:rsidR="00D23383">
              <w:rPr>
                <w:rFonts w:ascii="Arial" w:hAnsi="Arial" w:cs="Arial"/>
              </w:rPr>
              <w:t>). Vse dejavnosti natovarjanja in raztovarjanja, vključno z dostavo do stranke sprejemnice, je potrebno nadzorovati z dvojnim nadzorom. Prevozni dokumenti morajo vsebovati serijske številke vizumskih nalepk EU, ki se prevažajo.</w:t>
            </w:r>
          </w:p>
          <w:p w:rsidR="00D23383" w:rsidRDefault="00D23383" w:rsidP="00054CE9">
            <w:pPr>
              <w:suppressAutoHyphens/>
              <w:autoSpaceDE w:val="0"/>
              <w:autoSpaceDN w:val="0"/>
              <w:adjustRightInd w:val="0"/>
              <w:spacing w:after="0" w:line="240" w:lineRule="auto"/>
              <w:jc w:val="both"/>
              <w:rPr>
                <w:rFonts w:ascii="Arial" w:hAnsi="Arial" w:cs="Arial"/>
              </w:rPr>
            </w:pPr>
          </w:p>
          <w:p w:rsidR="00D23383" w:rsidRDefault="00D23383" w:rsidP="00054CE9">
            <w:pPr>
              <w:suppressAutoHyphens/>
              <w:autoSpaceDE w:val="0"/>
              <w:autoSpaceDN w:val="0"/>
              <w:adjustRightInd w:val="0"/>
              <w:spacing w:after="0" w:line="240" w:lineRule="auto"/>
              <w:jc w:val="both"/>
              <w:rPr>
                <w:rFonts w:ascii="Arial" w:hAnsi="Arial" w:cs="Arial"/>
              </w:rPr>
            </w:pPr>
            <w:r>
              <w:rPr>
                <w:rFonts w:ascii="Arial" w:hAnsi="Arial" w:cs="Arial"/>
              </w:rPr>
              <w:t xml:space="preserve">Vozilo, ki prevaža proizvod varnostnega tiskanja se mora med prevozom pregledovati v rednih časovnih presledkih. Zagotovljena morata biti vsaj dva neodvisna sistema, ki zagotavljata učinkovito komunikacijo </w:t>
            </w:r>
            <w:r w:rsidR="00F423DB">
              <w:rPr>
                <w:rFonts w:ascii="Arial" w:hAnsi="Arial" w:cs="Arial"/>
              </w:rPr>
              <w:t>v primeru kakršnekoli prekinitve prevoza.</w:t>
            </w:r>
          </w:p>
          <w:p w:rsidR="00E60442" w:rsidRDefault="00E60442" w:rsidP="00054CE9">
            <w:pPr>
              <w:suppressAutoHyphens/>
              <w:autoSpaceDE w:val="0"/>
              <w:autoSpaceDN w:val="0"/>
              <w:adjustRightInd w:val="0"/>
              <w:spacing w:after="0" w:line="240" w:lineRule="auto"/>
              <w:jc w:val="both"/>
              <w:rPr>
                <w:rFonts w:ascii="Arial" w:hAnsi="Arial" w:cs="Arial"/>
              </w:rPr>
            </w:pPr>
          </w:p>
          <w:p w:rsidR="00E60442" w:rsidRDefault="00E60442" w:rsidP="00054CE9">
            <w:pPr>
              <w:suppressAutoHyphens/>
              <w:autoSpaceDE w:val="0"/>
              <w:autoSpaceDN w:val="0"/>
              <w:adjustRightInd w:val="0"/>
              <w:spacing w:after="0" w:line="240" w:lineRule="auto"/>
              <w:jc w:val="both"/>
              <w:rPr>
                <w:rFonts w:ascii="Arial" w:hAnsi="Arial" w:cs="Arial"/>
              </w:rPr>
            </w:pPr>
            <w:r>
              <w:rPr>
                <w:rFonts w:ascii="Arial" w:hAnsi="Arial" w:cs="Arial"/>
              </w:rPr>
              <w:t>Do varovanih izdelkov ne sme biti dostopa iz notranjosti vozniške kabine, prostor za prevoz tovora pa mora biti iz kovine in v celoti zaprt z dostopom za natovarjanje in raztovarjanje preko zaklenjenih vrat. Ključi za ključavnico ne smejo biti v istem vozilu. Vozila s ponjavami za prevoz vizumskih nalepk EU niso dovoljena.</w:t>
            </w:r>
          </w:p>
          <w:p w:rsidR="00E60442" w:rsidRDefault="00E60442" w:rsidP="00054CE9">
            <w:pPr>
              <w:suppressAutoHyphens/>
              <w:autoSpaceDE w:val="0"/>
              <w:autoSpaceDN w:val="0"/>
              <w:adjustRightInd w:val="0"/>
              <w:spacing w:after="0" w:line="240" w:lineRule="auto"/>
              <w:jc w:val="both"/>
              <w:rPr>
                <w:rFonts w:ascii="Arial" w:hAnsi="Arial" w:cs="Arial"/>
              </w:rPr>
            </w:pPr>
          </w:p>
          <w:p w:rsidR="00E60442" w:rsidRPr="00E60442" w:rsidRDefault="00E60442" w:rsidP="00E60442">
            <w:pPr>
              <w:pStyle w:val="ListParagraph"/>
              <w:numPr>
                <w:ilvl w:val="0"/>
                <w:numId w:val="13"/>
              </w:numPr>
              <w:suppressAutoHyphens/>
              <w:autoSpaceDE w:val="0"/>
              <w:autoSpaceDN w:val="0"/>
              <w:adjustRightInd w:val="0"/>
              <w:spacing w:after="0" w:line="240" w:lineRule="auto"/>
              <w:jc w:val="both"/>
              <w:rPr>
                <w:rFonts w:ascii="Arial" w:hAnsi="Arial" w:cs="Arial"/>
                <w:b/>
              </w:rPr>
            </w:pPr>
            <w:r w:rsidRPr="00E60442">
              <w:rPr>
                <w:rFonts w:ascii="Arial" w:hAnsi="Arial" w:cs="Arial"/>
                <w:b/>
              </w:rPr>
              <w:t>VARNOST PROIZVODNIH METOD IN</w:t>
            </w:r>
            <w:r>
              <w:rPr>
                <w:rFonts w:ascii="Arial" w:hAnsi="Arial" w:cs="Arial"/>
                <w:b/>
              </w:rPr>
              <w:t xml:space="preserve"> </w:t>
            </w:r>
            <w:r w:rsidRPr="00E60442">
              <w:rPr>
                <w:rFonts w:ascii="Arial" w:hAnsi="Arial" w:cs="Arial"/>
                <w:b/>
              </w:rPr>
              <w:t>MATERIALOV</w:t>
            </w:r>
          </w:p>
          <w:p w:rsidR="00E60442" w:rsidRDefault="002F5023" w:rsidP="00E60442">
            <w:pPr>
              <w:suppressAutoHyphens/>
              <w:autoSpaceDE w:val="0"/>
              <w:autoSpaceDN w:val="0"/>
              <w:adjustRightInd w:val="0"/>
              <w:spacing w:after="0" w:line="240" w:lineRule="auto"/>
              <w:jc w:val="both"/>
              <w:rPr>
                <w:rFonts w:ascii="Arial" w:hAnsi="Arial" w:cs="Arial"/>
              </w:rPr>
            </w:pPr>
            <w:r>
              <w:rPr>
                <w:rFonts w:ascii="Arial" w:hAnsi="Arial" w:cs="Arial"/>
              </w:rPr>
              <w:t>Proizvajalec mora pripraviti popolno revizijsko sled, ki zajema celoten postopek od prihoda varnostnih materialov do dostave vizumskih nalepk EU, vključno z uničenjem nezaželenega materiala ali polizdelkov.</w:t>
            </w:r>
          </w:p>
          <w:p w:rsidR="00F06D6E" w:rsidRDefault="00F06D6E" w:rsidP="00E60442">
            <w:pPr>
              <w:suppressAutoHyphens/>
              <w:autoSpaceDE w:val="0"/>
              <w:autoSpaceDN w:val="0"/>
              <w:adjustRightInd w:val="0"/>
              <w:spacing w:after="0" w:line="240" w:lineRule="auto"/>
              <w:jc w:val="both"/>
              <w:rPr>
                <w:rFonts w:ascii="Arial" w:hAnsi="Arial" w:cs="Arial"/>
              </w:rPr>
            </w:pPr>
          </w:p>
          <w:p w:rsidR="00F06D6E" w:rsidRDefault="00F06D6E" w:rsidP="00E60442">
            <w:pPr>
              <w:suppressAutoHyphens/>
              <w:autoSpaceDE w:val="0"/>
              <w:autoSpaceDN w:val="0"/>
              <w:adjustRightInd w:val="0"/>
              <w:spacing w:after="0" w:line="240" w:lineRule="auto"/>
              <w:jc w:val="both"/>
              <w:rPr>
                <w:rFonts w:ascii="Arial" w:hAnsi="Arial" w:cs="Arial"/>
              </w:rPr>
            </w:pPr>
            <w:r>
              <w:rPr>
                <w:rFonts w:ascii="Arial" w:hAnsi="Arial" w:cs="Arial"/>
              </w:rPr>
              <w:t>Proizvajalec je odgovoren za izbiro dobaviteljev surovin in njihovo ra</w:t>
            </w:r>
            <w:r w:rsidR="007A2456">
              <w:rPr>
                <w:rFonts w:ascii="Arial" w:hAnsi="Arial" w:cs="Arial"/>
              </w:rPr>
              <w:t xml:space="preserve">vnanje. </w:t>
            </w:r>
            <w:r>
              <w:rPr>
                <w:rFonts w:ascii="Arial" w:hAnsi="Arial" w:cs="Arial"/>
              </w:rPr>
              <w:t xml:space="preserve">Dobavitelji varnostnih surovin morajo biti certificirani na isti stopnji kot proizvajalci, zlasti standarda ISO 14298. </w:t>
            </w:r>
          </w:p>
          <w:p w:rsidR="00F06D6E" w:rsidRPr="00AF5F0A" w:rsidRDefault="00F06D6E" w:rsidP="00E60442">
            <w:pPr>
              <w:suppressAutoHyphens/>
              <w:autoSpaceDE w:val="0"/>
              <w:autoSpaceDN w:val="0"/>
              <w:adjustRightInd w:val="0"/>
              <w:spacing w:after="0" w:line="240" w:lineRule="auto"/>
              <w:jc w:val="both"/>
              <w:rPr>
                <w:rFonts w:ascii="Arial" w:hAnsi="Arial" w:cs="Arial"/>
                <w:b/>
              </w:rPr>
            </w:pPr>
          </w:p>
          <w:p w:rsidR="00F06D6E" w:rsidRPr="00AF5F0A" w:rsidRDefault="00F06D6E" w:rsidP="00AF5F0A">
            <w:pPr>
              <w:suppressAutoHyphens/>
              <w:autoSpaceDE w:val="0"/>
              <w:autoSpaceDN w:val="0"/>
              <w:adjustRightInd w:val="0"/>
              <w:spacing w:after="0" w:line="240" w:lineRule="auto"/>
              <w:ind w:firstLine="294"/>
              <w:jc w:val="both"/>
              <w:rPr>
                <w:rFonts w:ascii="Arial" w:hAnsi="Arial" w:cs="Arial"/>
                <w:b/>
              </w:rPr>
            </w:pPr>
            <w:r w:rsidRPr="00AF5F0A">
              <w:rPr>
                <w:rFonts w:ascii="Arial" w:hAnsi="Arial" w:cs="Arial"/>
                <w:b/>
              </w:rPr>
              <w:t>3.1. TISKARSKE PLOŠČE</w:t>
            </w:r>
          </w:p>
          <w:p w:rsidR="00F06D6E" w:rsidRDefault="00AF5F0A" w:rsidP="00E60442">
            <w:pPr>
              <w:suppressAutoHyphens/>
              <w:autoSpaceDE w:val="0"/>
              <w:autoSpaceDN w:val="0"/>
              <w:adjustRightInd w:val="0"/>
              <w:spacing w:after="0" w:line="240" w:lineRule="auto"/>
              <w:jc w:val="both"/>
              <w:rPr>
                <w:rFonts w:ascii="Arial" w:hAnsi="Arial" w:cs="Arial"/>
              </w:rPr>
            </w:pPr>
            <w:r>
              <w:rPr>
                <w:rFonts w:ascii="Arial" w:hAnsi="Arial" w:cs="Arial"/>
              </w:rPr>
              <w:t>Proizvajalec vizumskih nalepk EU mora vse tiskarske plošče proizvajati v prostorih, kjer poteka proizvodnja vizumskih nalepk EU.</w:t>
            </w:r>
            <w:r w:rsidR="00E94D73">
              <w:rPr>
                <w:rFonts w:ascii="Arial" w:hAnsi="Arial" w:cs="Arial"/>
              </w:rPr>
              <w:t xml:space="preserve"> Proizvajalec mora vse tiskarske plošče, ki niso več uporabne varno uničiti na</w:t>
            </w:r>
            <w:r w:rsidR="00EB2DD2">
              <w:rPr>
                <w:rFonts w:ascii="Arial" w:hAnsi="Arial" w:cs="Arial"/>
                <w:color w:val="FF0000"/>
              </w:rPr>
              <w:t xml:space="preserve"> </w:t>
            </w:r>
            <w:r w:rsidR="00EB2DD2">
              <w:rPr>
                <w:rFonts w:ascii="Arial" w:hAnsi="Arial" w:cs="Arial"/>
                <w:color w:val="000000" w:themeColor="text1"/>
              </w:rPr>
              <w:t>način, da je zagotovljena sledljivost in dokazilo o uničenju (zapisnik, fotografije,…)</w:t>
            </w:r>
            <w:r w:rsidR="00E94D73">
              <w:rPr>
                <w:rFonts w:ascii="Arial" w:hAnsi="Arial" w:cs="Arial"/>
              </w:rPr>
              <w:t>.</w:t>
            </w:r>
            <w:r w:rsidR="00187DE8">
              <w:rPr>
                <w:rFonts w:ascii="Arial" w:hAnsi="Arial" w:cs="Arial"/>
              </w:rPr>
              <w:t xml:space="preserve"> Vse plošče, ki so potrebne za nadaljnje proizvodne serije, je potrebno skladiščiti v varovanem območju v prostorih družbe.</w:t>
            </w:r>
          </w:p>
          <w:p w:rsidR="00187DE8" w:rsidRDefault="00187DE8" w:rsidP="00E60442">
            <w:pPr>
              <w:suppressAutoHyphens/>
              <w:autoSpaceDE w:val="0"/>
              <w:autoSpaceDN w:val="0"/>
              <w:adjustRightInd w:val="0"/>
              <w:spacing w:after="0" w:line="240" w:lineRule="auto"/>
              <w:jc w:val="both"/>
              <w:rPr>
                <w:rFonts w:ascii="Arial" w:hAnsi="Arial" w:cs="Arial"/>
              </w:rPr>
            </w:pPr>
          </w:p>
          <w:p w:rsidR="00187DE8" w:rsidRDefault="00187DE8" w:rsidP="00E60442">
            <w:pPr>
              <w:suppressAutoHyphens/>
              <w:autoSpaceDE w:val="0"/>
              <w:autoSpaceDN w:val="0"/>
              <w:adjustRightInd w:val="0"/>
              <w:spacing w:after="0" w:line="240" w:lineRule="auto"/>
              <w:jc w:val="both"/>
              <w:rPr>
                <w:rFonts w:ascii="Arial" w:hAnsi="Arial" w:cs="Arial"/>
              </w:rPr>
            </w:pPr>
            <w:r>
              <w:rPr>
                <w:rFonts w:ascii="Arial" w:hAnsi="Arial" w:cs="Arial"/>
              </w:rPr>
              <w:t>Proizvajalci, ki tiskarskih plošč ne morejo izdelovati v svojih prostorih, lahko ob dovoljenju naročnika, slednje naročijo pri drugem proizvajalcu vizumov EU. Takšen proizvajalec mora biti certificiran v skladu s standardom ISO 14298.</w:t>
            </w:r>
          </w:p>
          <w:p w:rsidR="000A2EC9" w:rsidRPr="000A2EC9" w:rsidRDefault="000A2EC9" w:rsidP="00E60442">
            <w:pPr>
              <w:suppressAutoHyphens/>
              <w:autoSpaceDE w:val="0"/>
              <w:autoSpaceDN w:val="0"/>
              <w:adjustRightInd w:val="0"/>
              <w:spacing w:after="0" w:line="240" w:lineRule="auto"/>
              <w:jc w:val="both"/>
              <w:rPr>
                <w:rFonts w:ascii="Arial" w:hAnsi="Arial" w:cs="Arial"/>
                <w:b/>
              </w:rPr>
            </w:pPr>
          </w:p>
          <w:p w:rsidR="000A2EC9" w:rsidRPr="000A2EC9" w:rsidRDefault="000A2EC9" w:rsidP="000A2EC9">
            <w:pPr>
              <w:suppressAutoHyphens/>
              <w:autoSpaceDE w:val="0"/>
              <w:autoSpaceDN w:val="0"/>
              <w:adjustRightInd w:val="0"/>
              <w:spacing w:after="0" w:line="240" w:lineRule="auto"/>
              <w:ind w:firstLine="294"/>
              <w:jc w:val="both"/>
              <w:rPr>
                <w:rFonts w:ascii="Arial" w:hAnsi="Arial" w:cs="Arial"/>
                <w:b/>
              </w:rPr>
            </w:pPr>
            <w:r w:rsidRPr="000A2EC9">
              <w:rPr>
                <w:rFonts w:ascii="Arial" w:hAnsi="Arial" w:cs="Arial"/>
                <w:b/>
              </w:rPr>
              <w:t>3.2 PAPIR</w:t>
            </w:r>
          </w:p>
          <w:p w:rsidR="000A2EC9" w:rsidRDefault="000A2EC9" w:rsidP="00E60442">
            <w:pPr>
              <w:suppressAutoHyphens/>
              <w:autoSpaceDE w:val="0"/>
              <w:autoSpaceDN w:val="0"/>
              <w:adjustRightInd w:val="0"/>
              <w:spacing w:after="0" w:line="240" w:lineRule="auto"/>
              <w:jc w:val="both"/>
              <w:rPr>
                <w:rFonts w:ascii="Arial" w:hAnsi="Arial" w:cs="Arial"/>
              </w:rPr>
            </w:pPr>
            <w:r>
              <w:rPr>
                <w:rFonts w:ascii="Arial" w:hAnsi="Arial" w:cs="Arial"/>
              </w:rPr>
              <w:t>Proizvodnjo papirja, ki se uporablja za vizumske nalepke EU je potrebno strogo nadzorovati. Nadzor mora zajemati proizvodnjo papirja, uporabo lepilne podlage in uničenje odpadnega materiala. Za vse zvitke in liste mora biti opravljena revizija varnosti, da bi zagotovili verodostojnost v dobavni verigi.</w:t>
            </w:r>
          </w:p>
          <w:p w:rsidR="000A2EC9" w:rsidRDefault="000A2EC9" w:rsidP="00E60442">
            <w:pPr>
              <w:suppressAutoHyphens/>
              <w:autoSpaceDE w:val="0"/>
              <w:autoSpaceDN w:val="0"/>
              <w:adjustRightInd w:val="0"/>
              <w:spacing w:after="0" w:line="240" w:lineRule="auto"/>
              <w:jc w:val="both"/>
              <w:rPr>
                <w:rFonts w:ascii="Arial" w:hAnsi="Arial" w:cs="Arial"/>
              </w:rPr>
            </w:pPr>
          </w:p>
          <w:p w:rsidR="000A2EC9" w:rsidRDefault="000A2EC9" w:rsidP="00E60442">
            <w:pPr>
              <w:suppressAutoHyphens/>
              <w:autoSpaceDE w:val="0"/>
              <w:autoSpaceDN w:val="0"/>
              <w:adjustRightInd w:val="0"/>
              <w:spacing w:after="0" w:line="240" w:lineRule="auto"/>
              <w:jc w:val="both"/>
              <w:rPr>
                <w:rFonts w:ascii="Arial" w:hAnsi="Arial" w:cs="Arial"/>
              </w:rPr>
            </w:pPr>
            <w:r>
              <w:rPr>
                <w:rFonts w:ascii="Arial" w:hAnsi="Arial" w:cs="Arial"/>
              </w:rPr>
              <w:t>Ves papir mora proizvajalec vizumskih nalepk evidentirati in prešteti. Evidenčna sled mora biti zagotovljena skozi celotno proizvodnjo.</w:t>
            </w:r>
          </w:p>
          <w:p w:rsidR="000A2EC9" w:rsidRDefault="000A2EC9" w:rsidP="00E60442">
            <w:pPr>
              <w:suppressAutoHyphens/>
              <w:autoSpaceDE w:val="0"/>
              <w:autoSpaceDN w:val="0"/>
              <w:adjustRightInd w:val="0"/>
              <w:spacing w:after="0" w:line="240" w:lineRule="auto"/>
              <w:jc w:val="both"/>
              <w:rPr>
                <w:rFonts w:ascii="Arial" w:hAnsi="Arial" w:cs="Arial"/>
              </w:rPr>
            </w:pPr>
          </w:p>
          <w:p w:rsidR="000A2EC9" w:rsidRDefault="000A2EC9" w:rsidP="00E60442">
            <w:pPr>
              <w:suppressAutoHyphens/>
              <w:autoSpaceDE w:val="0"/>
              <w:autoSpaceDN w:val="0"/>
              <w:adjustRightInd w:val="0"/>
              <w:spacing w:after="0" w:line="240" w:lineRule="auto"/>
              <w:jc w:val="both"/>
              <w:rPr>
                <w:rFonts w:ascii="Arial" w:hAnsi="Arial" w:cs="Arial"/>
              </w:rPr>
            </w:pPr>
            <w:r>
              <w:rPr>
                <w:rFonts w:ascii="Arial" w:hAnsi="Arial" w:cs="Arial"/>
              </w:rPr>
              <w:t>Za dostavo papirja proizvajalcu je potrebno uporabiti varen prevoz. Za prevoze mora proizvajalec izvesti in dokumentirati generično oceno tveganja ter izvesti vse dodatne varnostne ukrepe, ki se ocenijo za potrebne.</w:t>
            </w:r>
          </w:p>
          <w:p w:rsidR="000A2EC9" w:rsidRDefault="000A2EC9" w:rsidP="00E60442">
            <w:pPr>
              <w:suppressAutoHyphens/>
              <w:autoSpaceDE w:val="0"/>
              <w:autoSpaceDN w:val="0"/>
              <w:adjustRightInd w:val="0"/>
              <w:spacing w:after="0" w:line="240" w:lineRule="auto"/>
              <w:jc w:val="both"/>
              <w:rPr>
                <w:rFonts w:ascii="Arial" w:hAnsi="Arial" w:cs="Arial"/>
              </w:rPr>
            </w:pPr>
          </w:p>
          <w:p w:rsidR="000A2EC9" w:rsidRDefault="000A2EC9" w:rsidP="000A2EC9">
            <w:pPr>
              <w:suppressAutoHyphens/>
              <w:autoSpaceDE w:val="0"/>
              <w:autoSpaceDN w:val="0"/>
              <w:adjustRightInd w:val="0"/>
              <w:spacing w:after="0" w:line="240" w:lineRule="auto"/>
              <w:ind w:firstLine="294"/>
              <w:jc w:val="both"/>
              <w:rPr>
                <w:rFonts w:ascii="Arial" w:hAnsi="Arial" w:cs="Arial"/>
                <w:b/>
              </w:rPr>
            </w:pPr>
            <w:r w:rsidRPr="000A2EC9">
              <w:rPr>
                <w:rFonts w:ascii="Arial" w:hAnsi="Arial" w:cs="Arial"/>
                <w:b/>
              </w:rPr>
              <w:t>3.3. UKLONSKA OPTIČNO SPREMENLJIVA PODOBA</w:t>
            </w:r>
          </w:p>
          <w:p w:rsidR="000A2EC9" w:rsidRDefault="000A2EC9" w:rsidP="000A2EC9">
            <w:pPr>
              <w:suppressAutoHyphens/>
              <w:autoSpaceDE w:val="0"/>
              <w:autoSpaceDN w:val="0"/>
              <w:adjustRightInd w:val="0"/>
              <w:spacing w:after="0" w:line="240" w:lineRule="auto"/>
              <w:ind w:firstLine="10"/>
              <w:jc w:val="both"/>
              <w:rPr>
                <w:rFonts w:ascii="Arial" w:hAnsi="Arial" w:cs="Arial"/>
              </w:rPr>
            </w:pPr>
            <w:r>
              <w:rPr>
                <w:rFonts w:ascii="Arial" w:hAnsi="Arial" w:cs="Arial"/>
              </w:rPr>
              <w:t xml:space="preserve">Proizvajalec mora zagotoviti nadzor nad proizvodnjo in evidentiranje uporabe uklonske optično spremenljive podobe (DOVID) za vizumsko nalepko EU. </w:t>
            </w:r>
            <w:r w:rsidR="0012366D">
              <w:rPr>
                <w:rFonts w:ascii="Arial" w:hAnsi="Arial" w:cs="Arial"/>
              </w:rPr>
              <w:t>To velja tudi za polizdelke ter pokvarjene ali odpadne izdelke.</w:t>
            </w:r>
          </w:p>
          <w:p w:rsidR="0012366D" w:rsidRDefault="0012366D" w:rsidP="000A2EC9">
            <w:pPr>
              <w:suppressAutoHyphens/>
              <w:autoSpaceDE w:val="0"/>
              <w:autoSpaceDN w:val="0"/>
              <w:adjustRightInd w:val="0"/>
              <w:spacing w:after="0" w:line="240" w:lineRule="auto"/>
              <w:ind w:firstLine="10"/>
              <w:jc w:val="both"/>
              <w:rPr>
                <w:rFonts w:ascii="Arial" w:hAnsi="Arial" w:cs="Arial"/>
              </w:rPr>
            </w:pPr>
          </w:p>
          <w:p w:rsidR="0012366D" w:rsidRDefault="0012366D" w:rsidP="000A2EC9">
            <w:pPr>
              <w:suppressAutoHyphens/>
              <w:autoSpaceDE w:val="0"/>
              <w:autoSpaceDN w:val="0"/>
              <w:adjustRightInd w:val="0"/>
              <w:spacing w:after="0" w:line="240" w:lineRule="auto"/>
              <w:ind w:firstLine="10"/>
              <w:jc w:val="both"/>
              <w:rPr>
                <w:rFonts w:ascii="Arial" w:hAnsi="Arial" w:cs="Arial"/>
              </w:rPr>
            </w:pPr>
            <w:r>
              <w:rPr>
                <w:rFonts w:ascii="Arial" w:hAnsi="Arial" w:cs="Arial"/>
              </w:rPr>
              <w:t>Dostava DOVID proizvajalcu vizumskih nalepk EU se mora zagotoviti z varnim prevozom. Število naročenih in dostavljenih DOVID je potrebno evidentirati. DOVID je potrebno nadzorovati in evidentirati tudi v prostorih proizvajalca. Proizvajalec mora vse odpadne materiale skladiščiti na varen način in jih varno tudi uničiti. DOVID morajo biti zavedeni tako, da je na zahtevo naročnika na voljo celotna revizijska sled.</w:t>
            </w:r>
          </w:p>
          <w:p w:rsidR="00A35E3F" w:rsidRDefault="00A35E3F" w:rsidP="000A2EC9">
            <w:pPr>
              <w:suppressAutoHyphens/>
              <w:autoSpaceDE w:val="0"/>
              <w:autoSpaceDN w:val="0"/>
              <w:adjustRightInd w:val="0"/>
              <w:spacing w:after="0" w:line="240" w:lineRule="auto"/>
              <w:ind w:firstLine="10"/>
              <w:jc w:val="both"/>
              <w:rPr>
                <w:rFonts w:ascii="Arial" w:hAnsi="Arial" w:cs="Arial"/>
              </w:rPr>
            </w:pPr>
          </w:p>
          <w:p w:rsidR="00A35E3F" w:rsidRDefault="00A35E3F" w:rsidP="000A2EC9">
            <w:pPr>
              <w:suppressAutoHyphens/>
              <w:autoSpaceDE w:val="0"/>
              <w:autoSpaceDN w:val="0"/>
              <w:adjustRightInd w:val="0"/>
              <w:spacing w:after="0" w:line="240" w:lineRule="auto"/>
              <w:ind w:firstLine="10"/>
              <w:jc w:val="both"/>
              <w:rPr>
                <w:rFonts w:ascii="Arial" w:hAnsi="Arial" w:cs="Arial"/>
              </w:rPr>
            </w:pPr>
            <w:r>
              <w:rPr>
                <w:rFonts w:ascii="Arial" w:hAnsi="Arial" w:cs="Arial"/>
              </w:rPr>
              <w:lastRenderedPageBreak/>
              <w:t>DOVID lahko naročijo samo proizvajalci, katerih registracijo vodi Evropska komisija.</w:t>
            </w:r>
          </w:p>
          <w:p w:rsidR="00A35E3F" w:rsidRDefault="00A35E3F" w:rsidP="000A2EC9">
            <w:pPr>
              <w:suppressAutoHyphens/>
              <w:autoSpaceDE w:val="0"/>
              <w:autoSpaceDN w:val="0"/>
              <w:adjustRightInd w:val="0"/>
              <w:spacing w:after="0" w:line="240" w:lineRule="auto"/>
              <w:ind w:firstLine="10"/>
              <w:jc w:val="both"/>
              <w:rPr>
                <w:rFonts w:ascii="Arial" w:hAnsi="Arial" w:cs="Arial"/>
              </w:rPr>
            </w:pPr>
          </w:p>
          <w:p w:rsidR="00A35E3F" w:rsidRPr="00A35E3F" w:rsidRDefault="00A35E3F" w:rsidP="00A35E3F">
            <w:pPr>
              <w:suppressAutoHyphens/>
              <w:autoSpaceDE w:val="0"/>
              <w:autoSpaceDN w:val="0"/>
              <w:adjustRightInd w:val="0"/>
              <w:spacing w:after="0" w:line="240" w:lineRule="auto"/>
              <w:ind w:firstLine="294"/>
              <w:jc w:val="both"/>
              <w:rPr>
                <w:rFonts w:ascii="Arial" w:hAnsi="Arial" w:cs="Arial"/>
                <w:b/>
              </w:rPr>
            </w:pPr>
            <w:r w:rsidRPr="00A35E3F">
              <w:rPr>
                <w:rFonts w:ascii="Arial" w:hAnsi="Arial" w:cs="Arial"/>
                <w:b/>
              </w:rPr>
              <w:t>3.4 ZAŠČITNE BARVE</w:t>
            </w:r>
          </w:p>
          <w:p w:rsidR="00A35E3F" w:rsidRDefault="00A35E3F" w:rsidP="000A2EC9">
            <w:pPr>
              <w:suppressAutoHyphens/>
              <w:autoSpaceDE w:val="0"/>
              <w:autoSpaceDN w:val="0"/>
              <w:adjustRightInd w:val="0"/>
              <w:spacing w:after="0" w:line="240" w:lineRule="auto"/>
              <w:ind w:firstLine="10"/>
              <w:jc w:val="both"/>
              <w:rPr>
                <w:rFonts w:ascii="Arial" w:hAnsi="Arial" w:cs="Arial"/>
              </w:rPr>
            </w:pPr>
            <w:r>
              <w:rPr>
                <w:rFonts w:ascii="Arial" w:hAnsi="Arial" w:cs="Arial"/>
              </w:rPr>
              <w:t xml:space="preserve">Za proizvodnjo vizumske nalepke EU mora proizvajalec uporabljati zaščitne barve. Barve se lahko naročijo le pri priznanih dobaviteljih ali so proizvedene v prostorih proizvajalca vizumskih nalepk EU. </w:t>
            </w:r>
          </w:p>
          <w:p w:rsidR="00A35E3F" w:rsidRDefault="00A35E3F" w:rsidP="000A2EC9">
            <w:pPr>
              <w:suppressAutoHyphens/>
              <w:autoSpaceDE w:val="0"/>
              <w:autoSpaceDN w:val="0"/>
              <w:adjustRightInd w:val="0"/>
              <w:spacing w:after="0" w:line="240" w:lineRule="auto"/>
              <w:ind w:firstLine="10"/>
              <w:jc w:val="both"/>
              <w:rPr>
                <w:rFonts w:ascii="Arial" w:hAnsi="Arial" w:cs="Arial"/>
              </w:rPr>
            </w:pPr>
          </w:p>
          <w:p w:rsidR="00A35E3F" w:rsidRDefault="00A35E3F" w:rsidP="000A2EC9">
            <w:pPr>
              <w:suppressAutoHyphens/>
              <w:autoSpaceDE w:val="0"/>
              <w:autoSpaceDN w:val="0"/>
              <w:adjustRightInd w:val="0"/>
              <w:spacing w:after="0" w:line="240" w:lineRule="auto"/>
              <w:ind w:firstLine="10"/>
              <w:jc w:val="both"/>
              <w:rPr>
                <w:rFonts w:ascii="Arial" w:hAnsi="Arial" w:cs="Arial"/>
              </w:rPr>
            </w:pPr>
            <w:r>
              <w:rPr>
                <w:rFonts w:ascii="Arial" w:hAnsi="Arial" w:cs="Arial"/>
              </w:rPr>
              <w:t>Zaščitne barve mora proizvajalec vizumskih nalepk EU pred in po uporabi hraniti v varovanem območju. Proizvajalec mora za distribucijo, uporabo, skladiščenje, uničenje zaščitnih barv voditi revizijsko sled.</w:t>
            </w:r>
          </w:p>
          <w:p w:rsidR="00447AE2" w:rsidRDefault="00447AE2" w:rsidP="000A2EC9">
            <w:pPr>
              <w:suppressAutoHyphens/>
              <w:autoSpaceDE w:val="0"/>
              <w:autoSpaceDN w:val="0"/>
              <w:adjustRightInd w:val="0"/>
              <w:spacing w:after="0" w:line="240" w:lineRule="auto"/>
              <w:ind w:firstLine="10"/>
              <w:jc w:val="both"/>
              <w:rPr>
                <w:rFonts w:ascii="Arial" w:hAnsi="Arial" w:cs="Arial"/>
              </w:rPr>
            </w:pPr>
          </w:p>
          <w:p w:rsidR="00447AE2" w:rsidRPr="00447AE2" w:rsidRDefault="00447AE2" w:rsidP="00447AE2">
            <w:pPr>
              <w:suppressAutoHyphens/>
              <w:autoSpaceDE w:val="0"/>
              <w:autoSpaceDN w:val="0"/>
              <w:adjustRightInd w:val="0"/>
              <w:spacing w:after="0" w:line="240" w:lineRule="auto"/>
              <w:ind w:firstLine="294"/>
              <w:jc w:val="both"/>
              <w:rPr>
                <w:rFonts w:ascii="Arial" w:hAnsi="Arial" w:cs="Arial"/>
                <w:b/>
              </w:rPr>
            </w:pPr>
            <w:r w:rsidRPr="00447AE2">
              <w:rPr>
                <w:rFonts w:ascii="Arial" w:hAnsi="Arial" w:cs="Arial"/>
                <w:b/>
              </w:rPr>
              <w:t>3.5. SKLADIŠČENJE</w:t>
            </w:r>
          </w:p>
          <w:p w:rsidR="00447AE2" w:rsidRDefault="00447AE2" w:rsidP="000A2EC9">
            <w:pPr>
              <w:suppressAutoHyphens/>
              <w:autoSpaceDE w:val="0"/>
              <w:autoSpaceDN w:val="0"/>
              <w:adjustRightInd w:val="0"/>
              <w:spacing w:after="0" w:line="240" w:lineRule="auto"/>
              <w:ind w:firstLine="10"/>
              <w:jc w:val="both"/>
              <w:rPr>
                <w:rFonts w:ascii="Arial" w:hAnsi="Arial" w:cs="Arial"/>
              </w:rPr>
            </w:pPr>
            <w:r>
              <w:rPr>
                <w:rFonts w:ascii="Arial" w:hAnsi="Arial" w:cs="Arial"/>
              </w:rPr>
              <w:t>Material, ki se uporabljajo pri proizvodnji vizumskih nalepk EU mora proizvajalec razvrstiti v naslednje kategorije:</w:t>
            </w:r>
          </w:p>
          <w:p w:rsidR="00447AE2" w:rsidRDefault="00447AE2" w:rsidP="00447AE2">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cs="Arial"/>
              </w:rPr>
              <w:t>Surovine (npr. barve, varnostni papir)</w:t>
            </w:r>
          </w:p>
          <w:p w:rsidR="00447AE2" w:rsidRDefault="00447AE2" w:rsidP="00447AE2">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cs="Arial"/>
              </w:rPr>
              <w:t>Osnovna sredstva (npr. tiskarske plošče)</w:t>
            </w:r>
          </w:p>
          <w:p w:rsidR="00447AE2" w:rsidRDefault="00447AE2" w:rsidP="00447AE2">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cs="Arial"/>
              </w:rPr>
              <w:t>Polizdelki (nepopolni vizumi, ki niso zaključili vseh proizvodnih faz)</w:t>
            </w:r>
          </w:p>
          <w:p w:rsidR="00447AE2" w:rsidRDefault="00447AE2" w:rsidP="00447AE2">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cs="Arial"/>
              </w:rPr>
              <w:t>Popolne neizpolnjene vizumske nalepke EE</w:t>
            </w:r>
          </w:p>
          <w:p w:rsidR="00447AE2" w:rsidRDefault="00447AE2" w:rsidP="00447AE2">
            <w:pPr>
              <w:suppressAutoHyphens/>
              <w:autoSpaceDE w:val="0"/>
              <w:autoSpaceDN w:val="0"/>
              <w:adjustRightInd w:val="0"/>
              <w:spacing w:after="0" w:line="240" w:lineRule="auto"/>
              <w:jc w:val="both"/>
              <w:rPr>
                <w:rFonts w:ascii="Arial" w:hAnsi="Arial" w:cs="Arial"/>
              </w:rPr>
            </w:pPr>
            <w:r>
              <w:rPr>
                <w:rFonts w:ascii="Arial" w:hAnsi="Arial" w:cs="Arial"/>
              </w:rPr>
              <w:t>Proizvajalec mora na vsaki stopnji skladiščenja in ravnanja s proizvodi zagotoviti primerno varnost, odgovornost in nadzor. Skladiščni prostor proizvajalca mora izpolnjevati zahteve za sobe</w:t>
            </w:r>
            <w:r w:rsidR="00EB2DD2">
              <w:rPr>
                <w:rFonts w:ascii="Arial" w:hAnsi="Arial" w:cs="Arial"/>
              </w:rPr>
              <w:t xml:space="preserve"> </w:t>
            </w:r>
            <w:r>
              <w:rPr>
                <w:rFonts w:ascii="Arial" w:hAnsi="Arial" w:cs="Arial"/>
              </w:rPr>
              <w:t>trezorje po standardu ISO 14298.</w:t>
            </w:r>
          </w:p>
          <w:p w:rsidR="00447AE2" w:rsidRDefault="00447AE2" w:rsidP="00447AE2">
            <w:pPr>
              <w:suppressAutoHyphens/>
              <w:autoSpaceDE w:val="0"/>
              <w:autoSpaceDN w:val="0"/>
              <w:adjustRightInd w:val="0"/>
              <w:spacing w:after="0" w:line="240" w:lineRule="auto"/>
              <w:jc w:val="both"/>
              <w:rPr>
                <w:rFonts w:ascii="Arial" w:hAnsi="Arial" w:cs="Arial"/>
              </w:rPr>
            </w:pPr>
          </w:p>
          <w:p w:rsidR="00447AE2" w:rsidRPr="00447AE2" w:rsidRDefault="00447AE2" w:rsidP="00447AE2">
            <w:pPr>
              <w:suppressAutoHyphens/>
              <w:autoSpaceDE w:val="0"/>
              <w:autoSpaceDN w:val="0"/>
              <w:adjustRightInd w:val="0"/>
              <w:spacing w:after="0" w:line="240" w:lineRule="auto"/>
              <w:ind w:firstLine="294"/>
              <w:jc w:val="both"/>
              <w:rPr>
                <w:rFonts w:ascii="Arial" w:hAnsi="Arial" w:cs="Arial"/>
                <w:b/>
              </w:rPr>
            </w:pPr>
            <w:r w:rsidRPr="00447AE2">
              <w:rPr>
                <w:rFonts w:ascii="Arial" w:hAnsi="Arial" w:cs="Arial"/>
                <w:b/>
              </w:rPr>
              <w:t>3.6 KONTROLA KAKOVOSTI</w:t>
            </w:r>
          </w:p>
          <w:p w:rsidR="00447AE2" w:rsidRDefault="00447AE2" w:rsidP="00447AE2">
            <w:pPr>
              <w:suppressAutoHyphens/>
              <w:autoSpaceDE w:val="0"/>
              <w:autoSpaceDN w:val="0"/>
              <w:adjustRightInd w:val="0"/>
              <w:spacing w:after="0" w:line="240" w:lineRule="auto"/>
              <w:jc w:val="both"/>
              <w:rPr>
                <w:rFonts w:ascii="Arial" w:hAnsi="Arial" w:cs="Arial"/>
              </w:rPr>
            </w:pPr>
            <w:r>
              <w:rPr>
                <w:rFonts w:ascii="Arial" w:hAnsi="Arial" w:cs="Arial"/>
              </w:rPr>
              <w:t>Naročnik opredeli kontrolo kakovosti s pogodbo s proizvajalcem. Vizumska nalepka EU se mora proizvajati v skladu s tehničnimi specifikacijami.</w:t>
            </w:r>
          </w:p>
          <w:p w:rsidR="00D9147A" w:rsidRDefault="00D9147A" w:rsidP="00447AE2">
            <w:pPr>
              <w:suppressAutoHyphens/>
              <w:autoSpaceDE w:val="0"/>
              <w:autoSpaceDN w:val="0"/>
              <w:adjustRightInd w:val="0"/>
              <w:spacing w:after="0" w:line="240" w:lineRule="auto"/>
              <w:jc w:val="both"/>
              <w:rPr>
                <w:rFonts w:ascii="Arial" w:hAnsi="Arial" w:cs="Arial"/>
              </w:rPr>
            </w:pPr>
          </w:p>
          <w:p w:rsidR="00D9147A" w:rsidRPr="00D9147A" w:rsidRDefault="00D9147A" w:rsidP="00D9147A">
            <w:pPr>
              <w:pStyle w:val="ListParagraph"/>
              <w:numPr>
                <w:ilvl w:val="0"/>
                <w:numId w:val="13"/>
              </w:numPr>
              <w:suppressAutoHyphens/>
              <w:autoSpaceDE w:val="0"/>
              <w:autoSpaceDN w:val="0"/>
              <w:adjustRightInd w:val="0"/>
              <w:spacing w:after="0" w:line="240" w:lineRule="auto"/>
              <w:jc w:val="both"/>
              <w:rPr>
                <w:rFonts w:ascii="Arial" w:hAnsi="Arial" w:cs="Arial"/>
                <w:b/>
              </w:rPr>
            </w:pPr>
            <w:r w:rsidRPr="00D9147A">
              <w:rPr>
                <w:rFonts w:ascii="Arial" w:hAnsi="Arial" w:cs="Arial"/>
                <w:b/>
              </w:rPr>
              <w:t>ZAHTEVE NAROČNIKA</w:t>
            </w:r>
          </w:p>
          <w:p w:rsidR="00D9147A" w:rsidRDefault="00D9147A" w:rsidP="00D9147A">
            <w:pPr>
              <w:suppressAutoHyphens/>
              <w:autoSpaceDE w:val="0"/>
              <w:autoSpaceDN w:val="0"/>
              <w:adjustRightInd w:val="0"/>
              <w:spacing w:after="0" w:line="240" w:lineRule="auto"/>
              <w:jc w:val="both"/>
              <w:rPr>
                <w:rFonts w:ascii="Arial" w:hAnsi="Arial" w:cs="Arial"/>
              </w:rPr>
            </w:pPr>
            <w:r>
              <w:rPr>
                <w:rFonts w:ascii="Arial" w:hAnsi="Arial" w:cs="Arial"/>
              </w:rPr>
              <w:t>Ponudniki morajo predložiti naslednja dokazila o izpolnjevanju pogojev:</w:t>
            </w:r>
          </w:p>
          <w:p w:rsidR="00D9147A" w:rsidRDefault="00D9147A" w:rsidP="00D9147A">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cs="Arial"/>
              </w:rPr>
              <w:t>ISO 14298 – Upravljanje postopkov varnostnega tiskanja (prej CWA 14641)</w:t>
            </w:r>
            <w:r w:rsidR="0045406A">
              <w:rPr>
                <w:rFonts w:ascii="Arial" w:hAnsi="Arial" w:cs="Arial"/>
              </w:rPr>
              <w:t>;</w:t>
            </w:r>
          </w:p>
          <w:p w:rsidR="00D9147A" w:rsidRDefault="00D9147A" w:rsidP="00D9147A">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cs="Arial"/>
              </w:rPr>
              <w:t>EN 50518 – Center za spremljanje in sprejem alarma</w:t>
            </w:r>
            <w:r w:rsidR="0045406A">
              <w:rPr>
                <w:rFonts w:ascii="Arial" w:hAnsi="Arial" w:cs="Arial"/>
              </w:rPr>
              <w:t>;</w:t>
            </w:r>
          </w:p>
          <w:p w:rsidR="00D9147A" w:rsidRDefault="00D9147A" w:rsidP="00D9147A">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cs="Arial"/>
              </w:rPr>
              <w:t>ISO 9001 – Sistemi upravljanja kakovosti</w:t>
            </w:r>
            <w:r w:rsidR="0045406A">
              <w:rPr>
                <w:rFonts w:ascii="Arial" w:hAnsi="Arial" w:cs="Arial"/>
              </w:rPr>
              <w:t>;</w:t>
            </w:r>
          </w:p>
          <w:p w:rsidR="00D9147A" w:rsidRDefault="00D9147A" w:rsidP="00D9147A">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cs="Arial"/>
              </w:rPr>
              <w:t>ISO/IEC 27001 – Sistemi upravljanja informacijske varnosti</w:t>
            </w:r>
            <w:r w:rsidR="0045406A">
              <w:rPr>
                <w:rFonts w:ascii="Arial" w:hAnsi="Arial" w:cs="Arial"/>
              </w:rPr>
              <w:t>;</w:t>
            </w:r>
          </w:p>
          <w:p w:rsidR="00D9147A" w:rsidRDefault="0045406A" w:rsidP="00D9147A">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cs="Arial"/>
              </w:rPr>
              <w:t>p</w:t>
            </w:r>
            <w:r w:rsidR="00D9147A">
              <w:rPr>
                <w:rFonts w:ascii="Arial" w:hAnsi="Arial" w:cs="Arial"/>
              </w:rPr>
              <w:t xml:space="preserve">odjetje mora imeti varnostni </w:t>
            </w:r>
            <w:r w:rsidR="00F9657D">
              <w:rPr>
                <w:rFonts w:ascii="Arial" w:hAnsi="Arial" w:cs="Arial"/>
              </w:rPr>
              <w:t>certifikat</w:t>
            </w:r>
            <w:r w:rsidR="00D9147A">
              <w:rPr>
                <w:rFonts w:ascii="Arial" w:hAnsi="Arial" w:cs="Arial"/>
              </w:rPr>
              <w:t xml:space="preserve"> </w:t>
            </w:r>
            <w:r>
              <w:rPr>
                <w:rFonts w:ascii="Arial" w:hAnsi="Arial" w:cs="Arial"/>
              </w:rPr>
              <w:t>"</w:t>
            </w:r>
            <w:r w:rsidR="00D9147A">
              <w:rPr>
                <w:rFonts w:ascii="Arial" w:hAnsi="Arial" w:cs="Arial"/>
              </w:rPr>
              <w:t>FSC</w:t>
            </w:r>
            <w:r>
              <w:rPr>
                <w:rFonts w:ascii="Arial" w:hAnsi="Arial" w:cs="Arial"/>
              </w:rPr>
              <w:t>"</w:t>
            </w:r>
            <w:r w:rsidR="00D9147A">
              <w:rPr>
                <w:rFonts w:ascii="Arial" w:hAnsi="Arial" w:cs="Arial"/>
              </w:rPr>
              <w:t xml:space="preserve"> do </w:t>
            </w:r>
            <w:r w:rsidR="00F9657D">
              <w:rPr>
                <w:rFonts w:ascii="Arial" w:hAnsi="Arial" w:cs="Arial"/>
              </w:rPr>
              <w:t xml:space="preserve">stopnje </w:t>
            </w:r>
            <w:r>
              <w:rPr>
                <w:rFonts w:ascii="Arial" w:hAnsi="Arial" w:cs="Arial"/>
              </w:rPr>
              <w:t>SECRET EU / EU SECRET</w:t>
            </w:r>
            <w:r w:rsidR="007A2456">
              <w:rPr>
                <w:rStyle w:val="FootnoteReference"/>
                <w:rFonts w:ascii="Arial" w:hAnsi="Arial" w:cs="Arial"/>
              </w:rPr>
              <w:footnoteReference w:id="1"/>
            </w:r>
            <w:r>
              <w:rPr>
                <w:rFonts w:ascii="Arial" w:hAnsi="Arial" w:cs="Arial"/>
              </w:rPr>
              <w:t>;</w:t>
            </w:r>
          </w:p>
          <w:p w:rsidR="0045406A" w:rsidRDefault="0045406A" w:rsidP="00D9147A">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cs="Arial"/>
              </w:rPr>
              <w:t>v</w:t>
            </w:r>
            <w:r w:rsidR="00F9657D">
              <w:rPr>
                <w:rFonts w:ascii="Arial" w:hAnsi="Arial" w:cs="Arial"/>
              </w:rPr>
              <w:t>se osebe, ki bodo udeležene v proizvodnji vizumskih nalepk EU morajo imeti</w:t>
            </w:r>
            <w:r>
              <w:rPr>
                <w:rFonts w:ascii="Arial" w:hAnsi="Arial" w:cs="Arial"/>
              </w:rPr>
              <w:t xml:space="preserve"> varnostni </w:t>
            </w:r>
            <w:r w:rsidR="00F9657D">
              <w:rPr>
                <w:rFonts w:ascii="Arial" w:hAnsi="Arial" w:cs="Arial"/>
              </w:rPr>
              <w:t xml:space="preserve"> certifikat</w:t>
            </w:r>
            <w:r w:rsidR="00D9147A">
              <w:rPr>
                <w:rFonts w:ascii="Arial" w:hAnsi="Arial" w:cs="Arial"/>
              </w:rPr>
              <w:t xml:space="preserve"> </w:t>
            </w:r>
            <w:r>
              <w:rPr>
                <w:rFonts w:ascii="Arial" w:hAnsi="Arial" w:cs="Arial"/>
              </w:rPr>
              <w:t>"</w:t>
            </w:r>
            <w:r w:rsidR="00D9147A">
              <w:rPr>
                <w:rFonts w:ascii="Arial" w:hAnsi="Arial" w:cs="Arial"/>
              </w:rPr>
              <w:t>PSC</w:t>
            </w:r>
            <w:r>
              <w:rPr>
                <w:rFonts w:ascii="Arial" w:hAnsi="Arial" w:cs="Arial"/>
              </w:rPr>
              <w:t>"</w:t>
            </w:r>
            <w:r w:rsidR="00D9147A">
              <w:rPr>
                <w:rFonts w:ascii="Arial" w:hAnsi="Arial" w:cs="Arial"/>
              </w:rPr>
              <w:t xml:space="preserve"> do </w:t>
            </w:r>
            <w:r w:rsidR="00F9657D">
              <w:rPr>
                <w:rFonts w:ascii="Arial" w:hAnsi="Arial" w:cs="Arial"/>
              </w:rPr>
              <w:t xml:space="preserve">stopnje </w:t>
            </w:r>
            <w:r>
              <w:rPr>
                <w:rFonts w:ascii="Arial" w:hAnsi="Arial" w:cs="Arial"/>
              </w:rPr>
              <w:t>SECRET EU / EU SECRET</w:t>
            </w:r>
            <w:r w:rsidR="00F86357" w:rsidRPr="00330CA2">
              <w:rPr>
                <w:rFonts w:ascii="Arial" w:hAnsi="Arial" w:cs="Arial"/>
                <w:vertAlign w:val="superscript"/>
              </w:rPr>
              <w:t>1</w:t>
            </w:r>
            <w:r>
              <w:rPr>
                <w:rFonts w:ascii="Arial" w:hAnsi="Arial" w:cs="Arial"/>
              </w:rPr>
              <w:t>;</w:t>
            </w:r>
          </w:p>
          <w:p w:rsidR="00F9657D" w:rsidRDefault="0045406A" w:rsidP="00D9147A">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cs="Arial"/>
              </w:rPr>
              <w:t>dokazilo</w:t>
            </w:r>
            <w:r w:rsidR="00F9657D">
              <w:rPr>
                <w:rFonts w:ascii="Arial" w:hAnsi="Arial" w:cs="Arial"/>
              </w:rPr>
              <w:t xml:space="preserve"> o sodelovanju tiskanja vizumskih nalepk EU za najmanj eno državo članico schengenskega sporazuma v</w:t>
            </w:r>
            <w:r>
              <w:rPr>
                <w:rFonts w:ascii="Arial" w:hAnsi="Arial" w:cs="Arial"/>
              </w:rPr>
              <w:t xml:space="preserve"> zadnjih petih letih. Dokazilo lahko vsebuje potrdilo državnega organa, ki je s ponudnikom sklenil pogodbo o izdelavi vizumskih nalepk EU;</w:t>
            </w:r>
          </w:p>
          <w:p w:rsidR="00F9657D" w:rsidRDefault="0045406A" w:rsidP="00D9147A">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cs="Arial"/>
              </w:rPr>
              <w:t>d</w:t>
            </w:r>
            <w:r w:rsidR="00F9657D">
              <w:rPr>
                <w:rFonts w:ascii="Arial" w:hAnsi="Arial" w:cs="Arial"/>
              </w:rPr>
              <w:t>okazila, da</w:t>
            </w:r>
            <w:r>
              <w:rPr>
                <w:rFonts w:ascii="Arial" w:hAnsi="Arial" w:cs="Arial"/>
              </w:rPr>
              <w:t xml:space="preserve"> so</w:t>
            </w:r>
            <w:r w:rsidR="00F9657D">
              <w:rPr>
                <w:rFonts w:ascii="Arial" w:hAnsi="Arial" w:cs="Arial"/>
              </w:rPr>
              <w:t xml:space="preserve"> dobavitelji papirja, zaščitnih barv in DOVID, izpolnjuje varnostne zahteve enako kot ponud</w:t>
            </w:r>
            <w:r w:rsidR="007A2456">
              <w:rPr>
                <w:rFonts w:ascii="Arial" w:hAnsi="Arial" w:cs="Arial"/>
              </w:rPr>
              <w:t>nik in da so registrirani pri Evropski</w:t>
            </w:r>
            <w:r w:rsidR="00F9657D">
              <w:rPr>
                <w:rFonts w:ascii="Arial" w:hAnsi="Arial" w:cs="Arial"/>
              </w:rPr>
              <w:t xml:space="preserve"> komisiji</w:t>
            </w:r>
            <w:r w:rsidR="007A2456">
              <w:rPr>
                <w:rFonts w:ascii="Arial" w:hAnsi="Arial" w:cs="Arial"/>
              </w:rPr>
              <w:t>, ponudnik mora predložiti seznam dobaviteljev (ime podjetja, naslov in država, kjer ima podjetje sedež in morebitne izpostave, kontaktno osebo)</w:t>
            </w:r>
          </w:p>
          <w:p w:rsidR="007A2456" w:rsidRDefault="007A2456" w:rsidP="007A2456">
            <w:pPr>
              <w:suppressAutoHyphens/>
              <w:autoSpaceDE w:val="0"/>
              <w:autoSpaceDN w:val="0"/>
              <w:adjustRightInd w:val="0"/>
              <w:spacing w:after="0" w:line="240" w:lineRule="auto"/>
              <w:jc w:val="both"/>
              <w:rPr>
                <w:rFonts w:ascii="Arial" w:hAnsi="Arial" w:cs="Arial"/>
              </w:rPr>
            </w:pPr>
          </w:p>
          <w:p w:rsidR="007A2456" w:rsidRPr="004376D3" w:rsidRDefault="007A2456" w:rsidP="007A2456">
            <w:pPr>
              <w:pStyle w:val="ListParagraph"/>
              <w:numPr>
                <w:ilvl w:val="0"/>
                <w:numId w:val="13"/>
              </w:numPr>
              <w:suppressAutoHyphens/>
              <w:autoSpaceDE w:val="0"/>
              <w:autoSpaceDN w:val="0"/>
              <w:adjustRightInd w:val="0"/>
              <w:spacing w:after="0" w:line="240" w:lineRule="auto"/>
              <w:jc w:val="both"/>
              <w:rPr>
                <w:rFonts w:ascii="Arial" w:hAnsi="Arial" w:cs="Arial"/>
                <w:b/>
              </w:rPr>
            </w:pPr>
            <w:r w:rsidRPr="004376D3">
              <w:rPr>
                <w:rFonts w:ascii="Arial" w:hAnsi="Arial" w:cs="Arial"/>
                <w:b/>
              </w:rPr>
              <w:t>FAZE POSTOPKA</w:t>
            </w:r>
          </w:p>
          <w:p w:rsidR="007A2456" w:rsidRDefault="004376D3" w:rsidP="007A2456">
            <w:pPr>
              <w:suppressAutoHyphens/>
              <w:autoSpaceDE w:val="0"/>
              <w:autoSpaceDN w:val="0"/>
              <w:adjustRightInd w:val="0"/>
              <w:spacing w:after="0" w:line="240" w:lineRule="auto"/>
              <w:jc w:val="both"/>
              <w:rPr>
                <w:rFonts w:ascii="Arial" w:hAnsi="Arial" w:cs="Arial"/>
              </w:rPr>
            </w:pPr>
            <w:r>
              <w:rPr>
                <w:rFonts w:ascii="Arial" w:hAnsi="Arial" w:cs="Arial"/>
              </w:rPr>
              <w:t xml:space="preserve">Ponudniki, ki bodo izpolnjevali pogoje, ki jih je določil naročnik, bodo povabljeni, da na sedežu naročnika na naslovu Prešernova cesta 25, SI-1001 Ljubljana, pregledajo tehnične specifikacije nove vizumske nalepke EU, ki imajo stopnjo tajnosti SECRET EU </w:t>
            </w:r>
            <w:r w:rsidR="00E44B53">
              <w:rPr>
                <w:rFonts w:ascii="Arial" w:hAnsi="Arial" w:cs="Arial"/>
              </w:rPr>
              <w:t>/ EU SECRET po klasifikaciji EU in v roku, ki ga določi naročnik oddajo ponudbo. Oseba / osebe, ki jih bo na ogled poslal ponudnik, morajo posedovati veljaven varnostni certifikat "PSC" do stopnje SECRET EU / EU SECRET.</w:t>
            </w:r>
          </w:p>
          <w:p w:rsidR="00E44B53" w:rsidRDefault="00E44B53" w:rsidP="007A2456">
            <w:pPr>
              <w:suppressAutoHyphens/>
              <w:autoSpaceDE w:val="0"/>
              <w:autoSpaceDN w:val="0"/>
              <w:adjustRightInd w:val="0"/>
              <w:spacing w:after="0" w:line="240" w:lineRule="auto"/>
              <w:jc w:val="both"/>
              <w:rPr>
                <w:rFonts w:ascii="Arial" w:hAnsi="Arial" w:cs="Arial"/>
              </w:rPr>
            </w:pPr>
          </w:p>
          <w:p w:rsidR="00E44B53" w:rsidRPr="007A2456" w:rsidRDefault="00E44B53" w:rsidP="007A2456">
            <w:pPr>
              <w:suppressAutoHyphens/>
              <w:autoSpaceDE w:val="0"/>
              <w:autoSpaceDN w:val="0"/>
              <w:adjustRightInd w:val="0"/>
              <w:spacing w:after="0" w:line="240" w:lineRule="auto"/>
              <w:jc w:val="both"/>
              <w:rPr>
                <w:rFonts w:ascii="Arial" w:hAnsi="Arial" w:cs="Arial"/>
              </w:rPr>
            </w:pPr>
            <w:r>
              <w:rPr>
                <w:rFonts w:ascii="Arial" w:hAnsi="Arial" w:cs="Arial"/>
              </w:rPr>
              <w:lastRenderedPageBreak/>
              <w:t xml:space="preserve">V primeru, da ponudnik že razpolaga s tehničnimi specifikacijami za novo nalepko EU, naj to sporoči naročniku. </w:t>
            </w:r>
          </w:p>
          <w:p w:rsidR="00D9147A" w:rsidRPr="00D9147A" w:rsidRDefault="00D9147A" w:rsidP="00D9147A">
            <w:pPr>
              <w:suppressAutoHyphens/>
              <w:autoSpaceDE w:val="0"/>
              <w:autoSpaceDN w:val="0"/>
              <w:adjustRightInd w:val="0"/>
              <w:spacing w:after="0" w:line="240" w:lineRule="auto"/>
              <w:jc w:val="both"/>
              <w:rPr>
                <w:rFonts w:ascii="Arial" w:hAnsi="Arial" w:cs="Arial"/>
              </w:rPr>
            </w:pPr>
          </w:p>
        </w:tc>
      </w:tr>
    </w:tbl>
    <w:p w:rsidR="009F5F01" w:rsidRDefault="009F5F01" w:rsidP="007C18DF">
      <w:pPr>
        <w:rPr>
          <w:rFonts w:ascii="Arial" w:hAnsi="Arial" w:cs="Arial"/>
          <w:b/>
          <w:sz w:val="28"/>
          <w:szCs w:val="28"/>
        </w:rPr>
      </w:pPr>
    </w:p>
    <w:p w:rsidR="00D67EE2" w:rsidRDefault="00D67EE2" w:rsidP="009F5F01">
      <w:pPr>
        <w:spacing w:after="120" w:line="360" w:lineRule="auto"/>
        <w:rPr>
          <w:rFonts w:ascii="Arial" w:hAnsi="Arial" w:cs="Arial"/>
        </w:rPr>
      </w:pPr>
      <w:r w:rsidRPr="00641B5A">
        <w:rPr>
          <w:rFonts w:ascii="Arial" w:hAnsi="Arial" w:cs="Arial"/>
        </w:rPr>
        <w:t xml:space="preserve">Ponudba velja </w:t>
      </w:r>
      <w:r w:rsidR="00062921">
        <w:rPr>
          <w:rFonts w:ascii="Arial" w:hAnsi="Arial" w:cs="Arial"/>
        </w:rPr>
        <w:t>12</w:t>
      </w:r>
      <w:r w:rsidR="00062921" w:rsidRPr="00641B5A">
        <w:rPr>
          <w:rFonts w:ascii="Arial" w:hAnsi="Arial" w:cs="Arial"/>
        </w:rPr>
        <w:t xml:space="preserve">0 </w:t>
      </w:r>
      <w:r w:rsidRPr="00641B5A">
        <w:rPr>
          <w:rFonts w:ascii="Arial" w:hAnsi="Arial" w:cs="Arial"/>
        </w:rPr>
        <w:t>dni po roku</w:t>
      </w:r>
      <w:r w:rsidR="00A440AE">
        <w:rPr>
          <w:rFonts w:ascii="Arial" w:hAnsi="Arial" w:cs="Arial"/>
        </w:rPr>
        <w:t xml:space="preserve"> </w:t>
      </w:r>
      <w:r w:rsidRPr="00641B5A">
        <w:rPr>
          <w:rFonts w:ascii="Arial" w:hAnsi="Arial" w:cs="Arial"/>
        </w:rPr>
        <w:t xml:space="preserve"> za oddajo ponudb</w:t>
      </w:r>
      <w:r w:rsidR="006A6E5F">
        <w:rPr>
          <w:rFonts w:ascii="Arial" w:hAnsi="Arial" w:cs="Arial"/>
        </w:rPr>
        <w:t>e</w:t>
      </w:r>
      <w:r w:rsidRPr="00641B5A">
        <w:rPr>
          <w:rFonts w:ascii="Arial" w:hAnsi="Arial" w:cs="Arial"/>
        </w:rPr>
        <w:t>.</w:t>
      </w:r>
    </w:p>
    <w:p w:rsidR="006A6E5F" w:rsidRDefault="006A6E5F" w:rsidP="009F5F01">
      <w:pPr>
        <w:spacing w:after="360"/>
        <w:jc w:val="both"/>
        <w:rPr>
          <w:rFonts w:ascii="Arial" w:hAnsi="Arial" w:cs="Arial"/>
        </w:rPr>
      </w:pPr>
      <w:r w:rsidRPr="006A6E5F">
        <w:rPr>
          <w:rFonts w:ascii="Arial" w:hAnsi="Arial" w:cs="Arial"/>
        </w:rPr>
        <w:t xml:space="preserve">Spodaj podpisani pooblaščeni predstavnik ponudnika pod kazensko in materialno odgovornostjo izjavljam, da vse ponujene storitve v celoti ustrezajo </w:t>
      </w:r>
      <w:r w:rsidRPr="00596255">
        <w:rPr>
          <w:rFonts w:ascii="Arial" w:hAnsi="Arial" w:cs="Arial"/>
        </w:rPr>
        <w:t>zgoraj navedenim opisom</w:t>
      </w:r>
      <w:r w:rsidRPr="006A6E5F">
        <w:rPr>
          <w:rFonts w:ascii="Arial" w:hAnsi="Arial" w:cs="Arial"/>
        </w:rPr>
        <w:t xml:space="preserve"> </w:t>
      </w:r>
      <w:r>
        <w:rPr>
          <w:rFonts w:ascii="Arial" w:hAnsi="Arial" w:cs="Arial"/>
        </w:rPr>
        <w:t xml:space="preserve"> in ostalim </w:t>
      </w:r>
      <w:r w:rsidRPr="006A6E5F">
        <w:rPr>
          <w:rFonts w:ascii="Arial" w:hAnsi="Arial" w:cs="Arial"/>
        </w:rPr>
        <w:t>zahtevam naročnika iz dokumentacije</w:t>
      </w:r>
      <w:r w:rsidR="00A440AE">
        <w:rPr>
          <w:rFonts w:ascii="Arial" w:hAnsi="Arial" w:cs="Arial"/>
        </w:rPr>
        <w:t xml:space="preserve"> v zvezi z</w:t>
      </w:r>
      <w:r w:rsidR="00252ED3">
        <w:rPr>
          <w:rFonts w:ascii="Arial" w:hAnsi="Arial" w:cs="Arial"/>
        </w:rPr>
        <w:t xml:space="preserve"> oddajo javnega naročila</w:t>
      </w:r>
      <w:r w:rsidRPr="006A6E5F">
        <w:rPr>
          <w:rFonts w:ascii="Arial" w:hAnsi="Arial" w:cs="Arial"/>
        </w:rPr>
        <w:t>.</w:t>
      </w:r>
    </w:p>
    <w:p w:rsidR="00AC1986" w:rsidRDefault="00AC1986" w:rsidP="007C18DF">
      <w:pPr>
        <w:rPr>
          <w:rFonts w:ascii="Arial" w:hAnsi="Arial" w:cs="Arial"/>
        </w:rPr>
      </w:pPr>
    </w:p>
    <w:p w:rsidR="007C18DF" w:rsidRDefault="007C18DF" w:rsidP="007C18DF">
      <w:pPr>
        <w:rPr>
          <w:rFonts w:ascii="Arial" w:hAnsi="Arial" w:cs="Arial"/>
        </w:rPr>
      </w:pPr>
      <w:r>
        <w:rPr>
          <w:rFonts w:ascii="Arial" w:hAnsi="Arial" w:cs="Arial"/>
        </w:rPr>
        <w:t>V/na ___________, dne _________</w:t>
      </w:r>
      <w:r>
        <w:rPr>
          <w:rFonts w:ascii="Arial" w:hAnsi="Arial" w:cs="Arial"/>
        </w:rPr>
        <w:tab/>
      </w:r>
      <w:r>
        <w:rPr>
          <w:rFonts w:ascii="Arial" w:hAnsi="Arial" w:cs="Arial"/>
        </w:rPr>
        <w:tab/>
      </w:r>
      <w:r>
        <w:rPr>
          <w:rFonts w:ascii="Arial" w:hAnsi="Arial" w:cs="Arial"/>
        </w:rPr>
        <w:tab/>
        <w:t>Ime in priimek</w:t>
      </w:r>
      <w:r w:rsidRPr="00832783">
        <w:rPr>
          <w:rFonts w:ascii="Arial" w:hAnsi="Arial" w:cs="Arial"/>
        </w:rPr>
        <w:tab/>
      </w:r>
    </w:p>
    <w:p w:rsidR="00B37BF3" w:rsidRPr="00D67EE2" w:rsidRDefault="007C18DF" w:rsidP="00D67EE2">
      <w:pPr>
        <w:rPr>
          <w:rFonts w:ascii="Arial" w:hAnsi="Arial" w:cs="Arial"/>
        </w:rPr>
      </w:pPr>
      <w:r w:rsidRPr="00832783">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bookmarkStart w:id="0" w:name="_GoBack"/>
      <w:bookmarkEnd w:id="0"/>
      <w:r>
        <w:rPr>
          <w:rFonts w:ascii="Arial" w:hAnsi="Arial" w:cs="Arial"/>
        </w:rPr>
        <w:tab/>
      </w:r>
      <w:r w:rsidR="00A428B9">
        <w:rPr>
          <w:rFonts w:ascii="Arial" w:hAnsi="Arial" w:cs="Arial"/>
        </w:rPr>
        <w:t>Žig</w:t>
      </w:r>
      <w:r w:rsidR="00A428B9">
        <w:rPr>
          <w:rStyle w:val="FootnoteReference"/>
          <w:rFonts w:ascii="Arial" w:hAnsi="Arial" w:cs="Arial"/>
        </w:rPr>
        <w:footnoteReference w:id="2"/>
      </w:r>
      <w:r w:rsidR="00A428B9">
        <w:rPr>
          <w:rFonts w:ascii="Arial" w:hAnsi="Arial" w:cs="Arial"/>
        </w:rPr>
        <w:t xml:space="preserve"> in p</w:t>
      </w:r>
      <w:r w:rsidRPr="00832783">
        <w:rPr>
          <w:rFonts w:ascii="Arial" w:hAnsi="Arial" w:cs="Arial"/>
        </w:rPr>
        <w:t>odpis</w:t>
      </w:r>
    </w:p>
    <w:sectPr w:rsidR="00B37BF3" w:rsidRPr="00D67EE2" w:rsidSect="0027412C">
      <w:headerReference w:type="default" r:id="rId9"/>
      <w:footerReference w:type="default" r:id="rId10"/>
      <w:pgSz w:w="11906" w:h="16838"/>
      <w:pgMar w:top="1417" w:right="1417" w:bottom="1417" w:left="1417" w:header="708" w:footer="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ED3" w:rsidRDefault="00252ED3" w:rsidP="0027412C">
      <w:pPr>
        <w:spacing w:after="0" w:line="240" w:lineRule="auto"/>
      </w:pPr>
      <w:r>
        <w:separator/>
      </w:r>
    </w:p>
  </w:endnote>
  <w:endnote w:type="continuationSeparator" w:id="0">
    <w:p w:rsidR="00252ED3" w:rsidRDefault="00252ED3" w:rsidP="00274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ED3" w:rsidRDefault="00252ED3" w:rsidP="00BB3694">
    <w:pPr>
      <w:pStyle w:val="Footer"/>
      <w:jc w:val="cente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A428B9">
      <w:rPr>
        <w:rFonts w:ascii="Arial" w:hAnsi="Arial" w:cs="Arial"/>
        <w:noProof/>
        <w:sz w:val="16"/>
        <w:szCs w:val="16"/>
      </w:rPr>
      <w:t>2</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A428B9">
      <w:rPr>
        <w:rFonts w:ascii="Arial" w:hAnsi="Arial" w:cs="Arial"/>
        <w:noProof/>
        <w:sz w:val="16"/>
        <w:szCs w:val="16"/>
      </w:rPr>
      <w:t>5</w:t>
    </w:r>
    <w:r w:rsidRPr="00FF674A">
      <w:rPr>
        <w:rFonts w:ascii="Arial" w:hAnsi="Arial" w:cs="Arial"/>
        <w:sz w:val="16"/>
        <w:szCs w:val="16"/>
      </w:rPr>
      <w:fldChar w:fldCharType="end"/>
    </w:r>
  </w:p>
  <w:p w:rsidR="00252ED3" w:rsidRDefault="00252ED3" w:rsidP="00BB3694">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ED3" w:rsidRDefault="00252ED3" w:rsidP="0027412C">
      <w:pPr>
        <w:spacing w:after="0" w:line="240" w:lineRule="auto"/>
      </w:pPr>
      <w:r>
        <w:separator/>
      </w:r>
    </w:p>
  </w:footnote>
  <w:footnote w:type="continuationSeparator" w:id="0">
    <w:p w:rsidR="00252ED3" w:rsidRDefault="00252ED3" w:rsidP="0027412C">
      <w:pPr>
        <w:spacing w:after="0" w:line="240" w:lineRule="auto"/>
      </w:pPr>
      <w:r>
        <w:continuationSeparator/>
      </w:r>
    </w:p>
  </w:footnote>
  <w:footnote w:id="1">
    <w:p w:rsidR="007A2456" w:rsidRDefault="007A2456">
      <w:pPr>
        <w:pStyle w:val="FootnoteText"/>
      </w:pPr>
      <w:r>
        <w:rPr>
          <w:rStyle w:val="FootnoteReference"/>
        </w:rPr>
        <w:footnoteRef/>
      </w:r>
      <w:r>
        <w:t xml:space="preserve"> V Republiki Sloveniji certifikate FSC in PSC izdaja Urad Vlade RS za varovanje tajnih podatkov – </w:t>
      </w:r>
      <w:proofErr w:type="spellStart"/>
      <w:r>
        <w:t>National</w:t>
      </w:r>
      <w:proofErr w:type="spellEnd"/>
      <w:r>
        <w:t xml:space="preserve"> </w:t>
      </w:r>
      <w:proofErr w:type="spellStart"/>
      <w:r>
        <w:t>Security</w:t>
      </w:r>
      <w:proofErr w:type="spellEnd"/>
      <w:r>
        <w:t xml:space="preserve"> </w:t>
      </w:r>
      <w:proofErr w:type="spellStart"/>
      <w:r>
        <w:t>Authority</w:t>
      </w:r>
      <w:proofErr w:type="spellEnd"/>
      <w:r>
        <w:t xml:space="preserve">. </w:t>
      </w:r>
    </w:p>
  </w:footnote>
  <w:footnote w:id="2">
    <w:p w:rsidR="00A428B9" w:rsidRDefault="00A428B9">
      <w:pPr>
        <w:pStyle w:val="FootnoteText"/>
      </w:pPr>
      <w:r>
        <w:rPr>
          <w:rStyle w:val="FootnoteReference"/>
        </w:rPr>
        <w:footnoteRef/>
      </w:r>
      <w:r>
        <w:t xml:space="preserve"> </w:t>
      </w:r>
      <w:r w:rsidRPr="00A428B9">
        <w:t>Žig v primeru, da ponudnik z njim razpolaga.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ED3" w:rsidRPr="00BB3694" w:rsidRDefault="00252ED3" w:rsidP="00BB3694">
    <w:pPr>
      <w:pStyle w:val="Header"/>
      <w:pBdr>
        <w:bottom w:val="single" w:sz="4" w:space="1" w:color="auto"/>
      </w:pBdr>
      <w:rPr>
        <w:rFonts w:ascii="Verdana" w:hAnsi="Verdana"/>
        <w:sz w:val="16"/>
        <w:szCs w:val="16"/>
      </w:rPr>
    </w:pPr>
    <w:r>
      <w:rPr>
        <w:rFonts w:ascii="Verdana" w:hAnsi="Verdana"/>
        <w:sz w:val="16"/>
        <w:szCs w:val="16"/>
      </w:rPr>
      <w:t>Obrazec P-5</w:t>
    </w:r>
    <w:r w:rsidRPr="00BB3694">
      <w:rPr>
        <w:rFonts w:ascii="Verdana" w:hAnsi="Verdana"/>
        <w:sz w:val="16"/>
        <w:szCs w:val="16"/>
      </w:rPr>
      <w:tab/>
    </w:r>
    <w:r w:rsidRPr="00BB3694">
      <w:rPr>
        <w:rFonts w:ascii="Verdana" w:hAnsi="Verdana"/>
        <w:sz w:val="16"/>
        <w:szCs w:val="16"/>
      </w:rPr>
      <w:tab/>
    </w:r>
    <w:r w:rsidR="007F54FB" w:rsidRPr="007F54FB">
      <w:rPr>
        <w:rFonts w:ascii="Verdana" w:hAnsi="Verdana"/>
        <w:sz w:val="16"/>
        <w:szCs w:val="16"/>
      </w:rPr>
      <w:t>Pogoji, navodila in standardi izdelave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4060D"/>
    <w:multiLevelType w:val="hybridMultilevel"/>
    <w:tmpl w:val="6888C300"/>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nsid w:val="15C9644B"/>
    <w:multiLevelType w:val="hybridMultilevel"/>
    <w:tmpl w:val="C9F8D512"/>
    <w:lvl w:ilvl="0" w:tplc="831A0734">
      <w:start w:val="3"/>
      <w:numFmt w:val="bullet"/>
      <w:lvlText w:val="-"/>
      <w:lvlJc w:val="left"/>
      <w:pPr>
        <w:ind w:left="370" w:hanging="360"/>
      </w:pPr>
      <w:rPr>
        <w:rFonts w:ascii="Arial" w:eastAsia="Calibri" w:hAnsi="Arial" w:cs="Arial" w:hint="default"/>
      </w:rPr>
    </w:lvl>
    <w:lvl w:ilvl="1" w:tplc="04240003" w:tentative="1">
      <w:start w:val="1"/>
      <w:numFmt w:val="bullet"/>
      <w:lvlText w:val="o"/>
      <w:lvlJc w:val="left"/>
      <w:pPr>
        <w:ind w:left="1090" w:hanging="360"/>
      </w:pPr>
      <w:rPr>
        <w:rFonts w:ascii="Courier New" w:hAnsi="Courier New" w:cs="Courier New" w:hint="default"/>
      </w:rPr>
    </w:lvl>
    <w:lvl w:ilvl="2" w:tplc="04240005" w:tentative="1">
      <w:start w:val="1"/>
      <w:numFmt w:val="bullet"/>
      <w:lvlText w:val=""/>
      <w:lvlJc w:val="left"/>
      <w:pPr>
        <w:ind w:left="1810" w:hanging="360"/>
      </w:pPr>
      <w:rPr>
        <w:rFonts w:ascii="Wingdings" w:hAnsi="Wingdings" w:hint="default"/>
      </w:rPr>
    </w:lvl>
    <w:lvl w:ilvl="3" w:tplc="04240001" w:tentative="1">
      <w:start w:val="1"/>
      <w:numFmt w:val="bullet"/>
      <w:lvlText w:val=""/>
      <w:lvlJc w:val="left"/>
      <w:pPr>
        <w:ind w:left="2530" w:hanging="360"/>
      </w:pPr>
      <w:rPr>
        <w:rFonts w:ascii="Symbol" w:hAnsi="Symbol" w:hint="default"/>
      </w:rPr>
    </w:lvl>
    <w:lvl w:ilvl="4" w:tplc="04240003" w:tentative="1">
      <w:start w:val="1"/>
      <w:numFmt w:val="bullet"/>
      <w:lvlText w:val="o"/>
      <w:lvlJc w:val="left"/>
      <w:pPr>
        <w:ind w:left="3250" w:hanging="360"/>
      </w:pPr>
      <w:rPr>
        <w:rFonts w:ascii="Courier New" w:hAnsi="Courier New" w:cs="Courier New" w:hint="default"/>
      </w:rPr>
    </w:lvl>
    <w:lvl w:ilvl="5" w:tplc="04240005" w:tentative="1">
      <w:start w:val="1"/>
      <w:numFmt w:val="bullet"/>
      <w:lvlText w:val=""/>
      <w:lvlJc w:val="left"/>
      <w:pPr>
        <w:ind w:left="3970" w:hanging="360"/>
      </w:pPr>
      <w:rPr>
        <w:rFonts w:ascii="Wingdings" w:hAnsi="Wingdings" w:hint="default"/>
      </w:rPr>
    </w:lvl>
    <w:lvl w:ilvl="6" w:tplc="04240001" w:tentative="1">
      <w:start w:val="1"/>
      <w:numFmt w:val="bullet"/>
      <w:lvlText w:val=""/>
      <w:lvlJc w:val="left"/>
      <w:pPr>
        <w:ind w:left="4690" w:hanging="360"/>
      </w:pPr>
      <w:rPr>
        <w:rFonts w:ascii="Symbol" w:hAnsi="Symbol" w:hint="default"/>
      </w:rPr>
    </w:lvl>
    <w:lvl w:ilvl="7" w:tplc="04240003" w:tentative="1">
      <w:start w:val="1"/>
      <w:numFmt w:val="bullet"/>
      <w:lvlText w:val="o"/>
      <w:lvlJc w:val="left"/>
      <w:pPr>
        <w:ind w:left="5410" w:hanging="360"/>
      </w:pPr>
      <w:rPr>
        <w:rFonts w:ascii="Courier New" w:hAnsi="Courier New" w:cs="Courier New" w:hint="default"/>
      </w:rPr>
    </w:lvl>
    <w:lvl w:ilvl="8" w:tplc="04240005" w:tentative="1">
      <w:start w:val="1"/>
      <w:numFmt w:val="bullet"/>
      <w:lvlText w:val=""/>
      <w:lvlJc w:val="left"/>
      <w:pPr>
        <w:ind w:left="6130" w:hanging="360"/>
      </w:pPr>
      <w:rPr>
        <w:rFonts w:ascii="Wingdings" w:hAnsi="Wingdings" w:hint="default"/>
      </w:rPr>
    </w:lvl>
  </w:abstractNum>
  <w:abstractNum w:abstractNumId="2">
    <w:nsid w:val="2D1E0325"/>
    <w:multiLevelType w:val="hybridMultilevel"/>
    <w:tmpl w:val="86D8B5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nsid w:val="4C284CFF"/>
    <w:multiLevelType w:val="hybridMultilevel"/>
    <w:tmpl w:val="43A45C3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nsid w:val="58160E38"/>
    <w:multiLevelType w:val="hybridMultilevel"/>
    <w:tmpl w:val="9A902574"/>
    <w:lvl w:ilvl="0" w:tplc="701C4C2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58EB7E70"/>
    <w:multiLevelType w:val="hybridMultilevel"/>
    <w:tmpl w:val="111A91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nsid w:val="658F7058"/>
    <w:multiLevelType w:val="hybridMultilevel"/>
    <w:tmpl w:val="4D1A3716"/>
    <w:lvl w:ilvl="0" w:tplc="DDC67B1C">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67655601"/>
    <w:multiLevelType w:val="hybridMultilevel"/>
    <w:tmpl w:val="34E490DA"/>
    <w:lvl w:ilvl="0" w:tplc="701C4C2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68B063BE"/>
    <w:multiLevelType w:val="multilevel"/>
    <w:tmpl w:val="D4E25F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6D5A5C93"/>
    <w:multiLevelType w:val="hybridMultilevel"/>
    <w:tmpl w:val="C598F40C"/>
    <w:lvl w:ilvl="0" w:tplc="C8063D1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7115727C"/>
    <w:multiLevelType w:val="hybridMultilevel"/>
    <w:tmpl w:val="BDFC10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74F11C49"/>
    <w:multiLevelType w:val="hybridMultilevel"/>
    <w:tmpl w:val="B3682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79B85770"/>
    <w:multiLevelType w:val="hybridMultilevel"/>
    <w:tmpl w:val="F35A438E"/>
    <w:lvl w:ilvl="0" w:tplc="E3001CC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3"/>
  </w:num>
  <w:num w:numId="5">
    <w:abstractNumId w:val="10"/>
  </w:num>
  <w:num w:numId="6">
    <w:abstractNumId w:val="10"/>
  </w:num>
  <w:num w:numId="7">
    <w:abstractNumId w:val="0"/>
  </w:num>
  <w:num w:numId="8">
    <w:abstractNumId w:val="4"/>
  </w:num>
  <w:num w:numId="9">
    <w:abstractNumId w:val="7"/>
  </w:num>
  <w:num w:numId="10">
    <w:abstractNumId w:val="9"/>
  </w:num>
  <w:num w:numId="11">
    <w:abstractNumId w:val="6"/>
  </w:num>
  <w:num w:numId="12">
    <w:abstractNumId w:val="12"/>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8DF"/>
    <w:rsid w:val="00036FD9"/>
    <w:rsid w:val="00054CE9"/>
    <w:rsid w:val="00062921"/>
    <w:rsid w:val="00081955"/>
    <w:rsid w:val="000A2EC9"/>
    <w:rsid w:val="000C0C5D"/>
    <w:rsid w:val="000E56A9"/>
    <w:rsid w:val="00107312"/>
    <w:rsid w:val="0012366D"/>
    <w:rsid w:val="00124311"/>
    <w:rsid w:val="00161308"/>
    <w:rsid w:val="00187667"/>
    <w:rsid w:val="00187DE8"/>
    <w:rsid w:val="001D27CD"/>
    <w:rsid w:val="00214905"/>
    <w:rsid w:val="00225902"/>
    <w:rsid w:val="00245E2C"/>
    <w:rsid w:val="00252ED3"/>
    <w:rsid w:val="002643B2"/>
    <w:rsid w:val="0026478D"/>
    <w:rsid w:val="0027412C"/>
    <w:rsid w:val="00277215"/>
    <w:rsid w:val="002935D6"/>
    <w:rsid w:val="002A0143"/>
    <w:rsid w:val="002A7C0D"/>
    <w:rsid w:val="002B6578"/>
    <w:rsid w:val="002B6DD3"/>
    <w:rsid w:val="002F5023"/>
    <w:rsid w:val="00323383"/>
    <w:rsid w:val="00330CA2"/>
    <w:rsid w:val="00342B18"/>
    <w:rsid w:val="00393DE7"/>
    <w:rsid w:val="003B74A2"/>
    <w:rsid w:val="003C405B"/>
    <w:rsid w:val="003D4B56"/>
    <w:rsid w:val="00411FE7"/>
    <w:rsid w:val="004145F7"/>
    <w:rsid w:val="00421908"/>
    <w:rsid w:val="0043619F"/>
    <w:rsid w:val="004376D3"/>
    <w:rsid w:val="00447AE2"/>
    <w:rsid w:val="0045406A"/>
    <w:rsid w:val="0045752B"/>
    <w:rsid w:val="00490185"/>
    <w:rsid w:val="004D0575"/>
    <w:rsid w:val="004E4F40"/>
    <w:rsid w:val="00520652"/>
    <w:rsid w:val="005C2B80"/>
    <w:rsid w:val="005E0381"/>
    <w:rsid w:val="005E6242"/>
    <w:rsid w:val="00641DAB"/>
    <w:rsid w:val="00646A88"/>
    <w:rsid w:val="00657147"/>
    <w:rsid w:val="00680C7B"/>
    <w:rsid w:val="00687FCE"/>
    <w:rsid w:val="006A6E5F"/>
    <w:rsid w:val="006E0A0D"/>
    <w:rsid w:val="006E362F"/>
    <w:rsid w:val="00705DE7"/>
    <w:rsid w:val="007145E4"/>
    <w:rsid w:val="007253E1"/>
    <w:rsid w:val="00737E15"/>
    <w:rsid w:val="00762321"/>
    <w:rsid w:val="007A2456"/>
    <w:rsid w:val="007B4F04"/>
    <w:rsid w:val="007C1739"/>
    <w:rsid w:val="007C18DF"/>
    <w:rsid w:val="007C4FF9"/>
    <w:rsid w:val="007D055C"/>
    <w:rsid w:val="007D61B5"/>
    <w:rsid w:val="007E07C4"/>
    <w:rsid w:val="007E0825"/>
    <w:rsid w:val="007F54FB"/>
    <w:rsid w:val="00845166"/>
    <w:rsid w:val="0088048F"/>
    <w:rsid w:val="00894A00"/>
    <w:rsid w:val="008B6DA6"/>
    <w:rsid w:val="008D481F"/>
    <w:rsid w:val="008E6171"/>
    <w:rsid w:val="008E7E55"/>
    <w:rsid w:val="0093611D"/>
    <w:rsid w:val="00982598"/>
    <w:rsid w:val="009C210D"/>
    <w:rsid w:val="009C6C70"/>
    <w:rsid w:val="009F5F01"/>
    <w:rsid w:val="00A02BED"/>
    <w:rsid w:val="00A11792"/>
    <w:rsid w:val="00A20462"/>
    <w:rsid w:val="00A26BB7"/>
    <w:rsid w:val="00A35E3F"/>
    <w:rsid w:val="00A428B9"/>
    <w:rsid w:val="00A440AE"/>
    <w:rsid w:val="00A76F23"/>
    <w:rsid w:val="00AB1DA2"/>
    <w:rsid w:val="00AC1986"/>
    <w:rsid w:val="00AE5076"/>
    <w:rsid w:val="00AF5F0A"/>
    <w:rsid w:val="00B10465"/>
    <w:rsid w:val="00B21D4E"/>
    <w:rsid w:val="00B22899"/>
    <w:rsid w:val="00B37BF3"/>
    <w:rsid w:val="00B52EE4"/>
    <w:rsid w:val="00B5439D"/>
    <w:rsid w:val="00B72C41"/>
    <w:rsid w:val="00B7668F"/>
    <w:rsid w:val="00B901F2"/>
    <w:rsid w:val="00B91408"/>
    <w:rsid w:val="00B9677F"/>
    <w:rsid w:val="00BB3694"/>
    <w:rsid w:val="00BC2529"/>
    <w:rsid w:val="00BE0609"/>
    <w:rsid w:val="00C21EE6"/>
    <w:rsid w:val="00C4020D"/>
    <w:rsid w:val="00C718DC"/>
    <w:rsid w:val="00C922E9"/>
    <w:rsid w:val="00CA21D8"/>
    <w:rsid w:val="00CB4F2D"/>
    <w:rsid w:val="00CD559D"/>
    <w:rsid w:val="00D013E6"/>
    <w:rsid w:val="00D22B99"/>
    <w:rsid w:val="00D23383"/>
    <w:rsid w:val="00D26948"/>
    <w:rsid w:val="00D653D2"/>
    <w:rsid w:val="00D67EE2"/>
    <w:rsid w:val="00D90EA9"/>
    <w:rsid w:val="00D9147A"/>
    <w:rsid w:val="00DB2205"/>
    <w:rsid w:val="00DC2413"/>
    <w:rsid w:val="00DC4830"/>
    <w:rsid w:val="00DF1049"/>
    <w:rsid w:val="00DF5548"/>
    <w:rsid w:val="00E03F67"/>
    <w:rsid w:val="00E41796"/>
    <w:rsid w:val="00E44B53"/>
    <w:rsid w:val="00E60442"/>
    <w:rsid w:val="00E93795"/>
    <w:rsid w:val="00E94D73"/>
    <w:rsid w:val="00EB2DD2"/>
    <w:rsid w:val="00ED0EED"/>
    <w:rsid w:val="00ED2F4A"/>
    <w:rsid w:val="00F06D6E"/>
    <w:rsid w:val="00F327A1"/>
    <w:rsid w:val="00F35C2C"/>
    <w:rsid w:val="00F423DB"/>
    <w:rsid w:val="00F52889"/>
    <w:rsid w:val="00F52B23"/>
    <w:rsid w:val="00F63DF6"/>
    <w:rsid w:val="00F715FB"/>
    <w:rsid w:val="00F86357"/>
    <w:rsid w:val="00F9657D"/>
    <w:rsid w:val="00F965FA"/>
    <w:rsid w:val="00FD3661"/>
    <w:rsid w:val="00FE0F1A"/>
    <w:rsid w:val="00FE7A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qFormat/>
    <w:rsid w:val="007C18DF"/>
    <w:pPr>
      <w:suppressAutoHyphens/>
      <w:overflowPunct w:val="0"/>
      <w:autoSpaceDE w:val="0"/>
      <w:spacing w:before="120" w:after="120" w:line="240" w:lineRule="auto"/>
      <w:outlineLvl w:val="0"/>
    </w:pPr>
    <w:rPr>
      <w:rFonts w:ascii="Verdana" w:eastAsia="Times New Roman" w:hAnsi="Verdana"/>
      <w:sz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35D6"/>
    <w:rPr>
      <w:sz w:val="22"/>
      <w:szCs w:val="22"/>
      <w:lang w:eastAsia="en-US"/>
    </w:rPr>
  </w:style>
  <w:style w:type="character" w:customStyle="1" w:styleId="Heading1Char">
    <w:name w:val="Heading 1 Char"/>
    <w:link w:val="Heading1"/>
    <w:rsid w:val="007C18DF"/>
    <w:rPr>
      <w:rFonts w:ascii="Verdana" w:eastAsia="Times New Roman" w:hAnsi="Verdana"/>
      <w:szCs w:val="22"/>
    </w:rPr>
  </w:style>
  <w:style w:type="paragraph" w:styleId="BodyText">
    <w:name w:val="Body Text"/>
    <w:basedOn w:val="Normal"/>
    <w:link w:val="BodyTextChar"/>
    <w:semiHidden/>
    <w:unhideWhenUsed/>
    <w:rsid w:val="007C18DF"/>
    <w:pPr>
      <w:suppressAutoHyphens/>
      <w:overflowPunct w:val="0"/>
      <w:autoSpaceDE w:val="0"/>
      <w:spacing w:after="120" w:line="240" w:lineRule="auto"/>
      <w:jc w:val="both"/>
    </w:pPr>
    <w:rPr>
      <w:rFonts w:ascii="Verdana" w:eastAsia="Times New Roman" w:hAnsi="Verdana"/>
      <w:lang w:eastAsia="sl-SI"/>
    </w:rPr>
  </w:style>
  <w:style w:type="character" w:customStyle="1" w:styleId="BodyTextChar">
    <w:name w:val="Body Text Char"/>
    <w:link w:val="BodyText"/>
    <w:semiHidden/>
    <w:rsid w:val="007C18DF"/>
    <w:rPr>
      <w:rFonts w:ascii="Verdana" w:eastAsia="Times New Roman" w:hAnsi="Verdana"/>
      <w:sz w:val="22"/>
      <w:szCs w:val="22"/>
    </w:rPr>
  </w:style>
  <w:style w:type="character" w:customStyle="1" w:styleId="FootnoteCharacters">
    <w:name w:val="Footnote Characters"/>
    <w:rsid w:val="007C18DF"/>
    <w:rPr>
      <w:vertAlign w:val="superscript"/>
    </w:rPr>
  </w:style>
  <w:style w:type="paragraph" w:styleId="Header">
    <w:name w:val="header"/>
    <w:basedOn w:val="Normal"/>
    <w:link w:val="HeaderChar"/>
    <w:unhideWhenUsed/>
    <w:rsid w:val="0027412C"/>
    <w:pPr>
      <w:tabs>
        <w:tab w:val="center" w:pos="4536"/>
        <w:tab w:val="right" w:pos="9072"/>
      </w:tabs>
    </w:pPr>
  </w:style>
  <w:style w:type="character" w:customStyle="1" w:styleId="HeaderChar">
    <w:name w:val="Header Char"/>
    <w:link w:val="Header"/>
    <w:uiPriority w:val="99"/>
    <w:rsid w:val="0027412C"/>
    <w:rPr>
      <w:sz w:val="22"/>
      <w:szCs w:val="22"/>
      <w:lang w:eastAsia="en-US"/>
    </w:rPr>
  </w:style>
  <w:style w:type="paragraph" w:styleId="Footer">
    <w:name w:val="footer"/>
    <w:basedOn w:val="Normal"/>
    <w:link w:val="FooterChar"/>
    <w:uiPriority w:val="99"/>
    <w:unhideWhenUsed/>
    <w:rsid w:val="0027412C"/>
    <w:pPr>
      <w:tabs>
        <w:tab w:val="center" w:pos="4536"/>
        <w:tab w:val="right" w:pos="9072"/>
      </w:tabs>
    </w:pPr>
  </w:style>
  <w:style w:type="character" w:customStyle="1" w:styleId="FooterChar">
    <w:name w:val="Footer Char"/>
    <w:link w:val="Footer"/>
    <w:uiPriority w:val="99"/>
    <w:rsid w:val="0027412C"/>
    <w:rPr>
      <w:sz w:val="22"/>
      <w:szCs w:val="22"/>
      <w:lang w:eastAsia="en-US"/>
    </w:rPr>
  </w:style>
  <w:style w:type="paragraph" w:styleId="BalloonText">
    <w:name w:val="Balloon Text"/>
    <w:basedOn w:val="Normal"/>
    <w:link w:val="BalloonTextChar"/>
    <w:uiPriority w:val="99"/>
    <w:semiHidden/>
    <w:unhideWhenUsed/>
    <w:rsid w:val="00687FC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87FCE"/>
    <w:rPr>
      <w:rFonts w:ascii="Tahoma" w:hAnsi="Tahoma" w:cs="Tahoma"/>
      <w:sz w:val="16"/>
      <w:szCs w:val="16"/>
      <w:lang w:eastAsia="en-US"/>
    </w:rPr>
  </w:style>
  <w:style w:type="character" w:styleId="CommentReference">
    <w:name w:val="annotation reference"/>
    <w:uiPriority w:val="99"/>
    <w:semiHidden/>
    <w:unhideWhenUsed/>
    <w:rsid w:val="009C6C70"/>
    <w:rPr>
      <w:sz w:val="16"/>
      <w:szCs w:val="16"/>
    </w:rPr>
  </w:style>
  <w:style w:type="paragraph" w:styleId="CommentText">
    <w:name w:val="annotation text"/>
    <w:basedOn w:val="Normal"/>
    <w:link w:val="CommentTextChar"/>
    <w:uiPriority w:val="99"/>
    <w:semiHidden/>
    <w:unhideWhenUsed/>
    <w:rsid w:val="009C6C70"/>
    <w:rPr>
      <w:sz w:val="20"/>
      <w:szCs w:val="20"/>
    </w:rPr>
  </w:style>
  <w:style w:type="character" w:customStyle="1" w:styleId="CommentTextChar">
    <w:name w:val="Comment Text Char"/>
    <w:link w:val="CommentText"/>
    <w:uiPriority w:val="99"/>
    <w:semiHidden/>
    <w:rsid w:val="009C6C70"/>
    <w:rPr>
      <w:lang w:eastAsia="en-US"/>
    </w:rPr>
  </w:style>
  <w:style w:type="paragraph" w:styleId="CommentSubject">
    <w:name w:val="annotation subject"/>
    <w:basedOn w:val="CommentText"/>
    <w:next w:val="CommentText"/>
    <w:link w:val="CommentSubjectChar"/>
    <w:uiPriority w:val="99"/>
    <w:semiHidden/>
    <w:unhideWhenUsed/>
    <w:rsid w:val="009C6C70"/>
    <w:rPr>
      <w:b/>
      <w:bCs/>
    </w:rPr>
  </w:style>
  <w:style w:type="character" w:customStyle="1" w:styleId="CommentSubjectChar">
    <w:name w:val="Comment Subject Char"/>
    <w:link w:val="CommentSubject"/>
    <w:uiPriority w:val="99"/>
    <w:semiHidden/>
    <w:rsid w:val="009C6C70"/>
    <w:rPr>
      <w:b/>
      <w:bCs/>
      <w:lang w:eastAsia="en-US"/>
    </w:rPr>
  </w:style>
  <w:style w:type="paragraph" w:styleId="ListParagraph">
    <w:name w:val="List Paragraph"/>
    <w:basedOn w:val="Normal"/>
    <w:uiPriority w:val="34"/>
    <w:qFormat/>
    <w:rsid w:val="007E07C4"/>
    <w:pPr>
      <w:ind w:left="720"/>
      <w:contextualSpacing/>
    </w:pPr>
  </w:style>
  <w:style w:type="paragraph" w:styleId="FootnoteText">
    <w:name w:val="footnote text"/>
    <w:basedOn w:val="Normal"/>
    <w:link w:val="FootnoteTextChar"/>
    <w:uiPriority w:val="99"/>
    <w:semiHidden/>
    <w:unhideWhenUsed/>
    <w:rsid w:val="007A245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2456"/>
    <w:rPr>
      <w:lang w:eastAsia="en-US"/>
    </w:rPr>
  </w:style>
  <w:style w:type="character" w:styleId="FootnoteReference">
    <w:name w:val="footnote reference"/>
    <w:basedOn w:val="DefaultParagraphFont"/>
    <w:uiPriority w:val="99"/>
    <w:semiHidden/>
    <w:unhideWhenUsed/>
    <w:rsid w:val="007A245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qFormat/>
    <w:rsid w:val="007C18DF"/>
    <w:pPr>
      <w:suppressAutoHyphens/>
      <w:overflowPunct w:val="0"/>
      <w:autoSpaceDE w:val="0"/>
      <w:spacing w:before="120" w:after="120" w:line="240" w:lineRule="auto"/>
      <w:outlineLvl w:val="0"/>
    </w:pPr>
    <w:rPr>
      <w:rFonts w:ascii="Verdana" w:eastAsia="Times New Roman" w:hAnsi="Verdana"/>
      <w:sz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35D6"/>
    <w:rPr>
      <w:sz w:val="22"/>
      <w:szCs w:val="22"/>
      <w:lang w:eastAsia="en-US"/>
    </w:rPr>
  </w:style>
  <w:style w:type="character" w:customStyle="1" w:styleId="Heading1Char">
    <w:name w:val="Heading 1 Char"/>
    <w:link w:val="Heading1"/>
    <w:rsid w:val="007C18DF"/>
    <w:rPr>
      <w:rFonts w:ascii="Verdana" w:eastAsia="Times New Roman" w:hAnsi="Verdana"/>
      <w:szCs w:val="22"/>
    </w:rPr>
  </w:style>
  <w:style w:type="paragraph" w:styleId="BodyText">
    <w:name w:val="Body Text"/>
    <w:basedOn w:val="Normal"/>
    <w:link w:val="BodyTextChar"/>
    <w:semiHidden/>
    <w:unhideWhenUsed/>
    <w:rsid w:val="007C18DF"/>
    <w:pPr>
      <w:suppressAutoHyphens/>
      <w:overflowPunct w:val="0"/>
      <w:autoSpaceDE w:val="0"/>
      <w:spacing w:after="120" w:line="240" w:lineRule="auto"/>
      <w:jc w:val="both"/>
    </w:pPr>
    <w:rPr>
      <w:rFonts w:ascii="Verdana" w:eastAsia="Times New Roman" w:hAnsi="Verdana"/>
      <w:lang w:eastAsia="sl-SI"/>
    </w:rPr>
  </w:style>
  <w:style w:type="character" w:customStyle="1" w:styleId="BodyTextChar">
    <w:name w:val="Body Text Char"/>
    <w:link w:val="BodyText"/>
    <w:semiHidden/>
    <w:rsid w:val="007C18DF"/>
    <w:rPr>
      <w:rFonts w:ascii="Verdana" w:eastAsia="Times New Roman" w:hAnsi="Verdana"/>
      <w:sz w:val="22"/>
      <w:szCs w:val="22"/>
    </w:rPr>
  </w:style>
  <w:style w:type="character" w:customStyle="1" w:styleId="FootnoteCharacters">
    <w:name w:val="Footnote Characters"/>
    <w:rsid w:val="007C18DF"/>
    <w:rPr>
      <w:vertAlign w:val="superscript"/>
    </w:rPr>
  </w:style>
  <w:style w:type="paragraph" w:styleId="Header">
    <w:name w:val="header"/>
    <w:basedOn w:val="Normal"/>
    <w:link w:val="HeaderChar"/>
    <w:unhideWhenUsed/>
    <w:rsid w:val="0027412C"/>
    <w:pPr>
      <w:tabs>
        <w:tab w:val="center" w:pos="4536"/>
        <w:tab w:val="right" w:pos="9072"/>
      </w:tabs>
    </w:pPr>
  </w:style>
  <w:style w:type="character" w:customStyle="1" w:styleId="HeaderChar">
    <w:name w:val="Header Char"/>
    <w:link w:val="Header"/>
    <w:uiPriority w:val="99"/>
    <w:rsid w:val="0027412C"/>
    <w:rPr>
      <w:sz w:val="22"/>
      <w:szCs w:val="22"/>
      <w:lang w:eastAsia="en-US"/>
    </w:rPr>
  </w:style>
  <w:style w:type="paragraph" w:styleId="Footer">
    <w:name w:val="footer"/>
    <w:basedOn w:val="Normal"/>
    <w:link w:val="FooterChar"/>
    <w:uiPriority w:val="99"/>
    <w:unhideWhenUsed/>
    <w:rsid w:val="0027412C"/>
    <w:pPr>
      <w:tabs>
        <w:tab w:val="center" w:pos="4536"/>
        <w:tab w:val="right" w:pos="9072"/>
      </w:tabs>
    </w:pPr>
  </w:style>
  <w:style w:type="character" w:customStyle="1" w:styleId="FooterChar">
    <w:name w:val="Footer Char"/>
    <w:link w:val="Footer"/>
    <w:uiPriority w:val="99"/>
    <w:rsid w:val="0027412C"/>
    <w:rPr>
      <w:sz w:val="22"/>
      <w:szCs w:val="22"/>
      <w:lang w:eastAsia="en-US"/>
    </w:rPr>
  </w:style>
  <w:style w:type="paragraph" w:styleId="BalloonText">
    <w:name w:val="Balloon Text"/>
    <w:basedOn w:val="Normal"/>
    <w:link w:val="BalloonTextChar"/>
    <w:uiPriority w:val="99"/>
    <w:semiHidden/>
    <w:unhideWhenUsed/>
    <w:rsid w:val="00687FC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87FCE"/>
    <w:rPr>
      <w:rFonts w:ascii="Tahoma" w:hAnsi="Tahoma" w:cs="Tahoma"/>
      <w:sz w:val="16"/>
      <w:szCs w:val="16"/>
      <w:lang w:eastAsia="en-US"/>
    </w:rPr>
  </w:style>
  <w:style w:type="character" w:styleId="CommentReference">
    <w:name w:val="annotation reference"/>
    <w:uiPriority w:val="99"/>
    <w:semiHidden/>
    <w:unhideWhenUsed/>
    <w:rsid w:val="009C6C70"/>
    <w:rPr>
      <w:sz w:val="16"/>
      <w:szCs w:val="16"/>
    </w:rPr>
  </w:style>
  <w:style w:type="paragraph" w:styleId="CommentText">
    <w:name w:val="annotation text"/>
    <w:basedOn w:val="Normal"/>
    <w:link w:val="CommentTextChar"/>
    <w:uiPriority w:val="99"/>
    <w:semiHidden/>
    <w:unhideWhenUsed/>
    <w:rsid w:val="009C6C70"/>
    <w:rPr>
      <w:sz w:val="20"/>
      <w:szCs w:val="20"/>
    </w:rPr>
  </w:style>
  <w:style w:type="character" w:customStyle="1" w:styleId="CommentTextChar">
    <w:name w:val="Comment Text Char"/>
    <w:link w:val="CommentText"/>
    <w:uiPriority w:val="99"/>
    <w:semiHidden/>
    <w:rsid w:val="009C6C70"/>
    <w:rPr>
      <w:lang w:eastAsia="en-US"/>
    </w:rPr>
  </w:style>
  <w:style w:type="paragraph" w:styleId="CommentSubject">
    <w:name w:val="annotation subject"/>
    <w:basedOn w:val="CommentText"/>
    <w:next w:val="CommentText"/>
    <w:link w:val="CommentSubjectChar"/>
    <w:uiPriority w:val="99"/>
    <w:semiHidden/>
    <w:unhideWhenUsed/>
    <w:rsid w:val="009C6C70"/>
    <w:rPr>
      <w:b/>
      <w:bCs/>
    </w:rPr>
  </w:style>
  <w:style w:type="character" w:customStyle="1" w:styleId="CommentSubjectChar">
    <w:name w:val="Comment Subject Char"/>
    <w:link w:val="CommentSubject"/>
    <w:uiPriority w:val="99"/>
    <w:semiHidden/>
    <w:rsid w:val="009C6C70"/>
    <w:rPr>
      <w:b/>
      <w:bCs/>
      <w:lang w:eastAsia="en-US"/>
    </w:rPr>
  </w:style>
  <w:style w:type="paragraph" w:styleId="ListParagraph">
    <w:name w:val="List Paragraph"/>
    <w:basedOn w:val="Normal"/>
    <w:uiPriority w:val="34"/>
    <w:qFormat/>
    <w:rsid w:val="007E07C4"/>
    <w:pPr>
      <w:ind w:left="720"/>
      <w:contextualSpacing/>
    </w:pPr>
  </w:style>
  <w:style w:type="paragraph" w:styleId="FootnoteText">
    <w:name w:val="footnote text"/>
    <w:basedOn w:val="Normal"/>
    <w:link w:val="FootnoteTextChar"/>
    <w:uiPriority w:val="99"/>
    <w:semiHidden/>
    <w:unhideWhenUsed/>
    <w:rsid w:val="007A245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2456"/>
    <w:rPr>
      <w:lang w:eastAsia="en-US"/>
    </w:rPr>
  </w:style>
  <w:style w:type="character" w:styleId="FootnoteReference">
    <w:name w:val="footnote reference"/>
    <w:basedOn w:val="DefaultParagraphFont"/>
    <w:uiPriority w:val="99"/>
    <w:semiHidden/>
    <w:unhideWhenUsed/>
    <w:rsid w:val="007A24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77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EA209-BB2A-4670-8670-0CE396680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D26FC96E.dotm</Template>
  <TotalTime>3</TotalTime>
  <Pages>5</Pages>
  <Words>1758</Words>
  <Characters>10025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Ministrstvo za zunanje zadeve</Company>
  <LinksUpToDate>false</LinksUpToDate>
  <CharactersWithSpaces>11760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a221</dc:creator>
  <cp:lastModifiedBy>A1670</cp:lastModifiedBy>
  <cp:revision>6</cp:revision>
  <cp:lastPrinted>2018-01-08T14:10:00Z</cp:lastPrinted>
  <dcterms:created xsi:type="dcterms:W3CDTF">2019-02-20T10:52:00Z</dcterms:created>
  <dcterms:modified xsi:type="dcterms:W3CDTF">2019-03-05T12:56:00Z</dcterms:modified>
</cp:coreProperties>
</file>